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A07D" w14:textId="244A9151" w:rsidR="00CC7507" w:rsidRDefault="00CC7507" w:rsidP="00CC7507">
      <w:pPr>
        <w:pStyle w:val="NormalWeb"/>
        <w:bidi/>
        <w:ind w:left="1440"/>
        <w:jc w:val="center"/>
        <w:rPr>
          <w:b/>
          <w:bCs/>
          <w:color w:val="C00000"/>
          <w:sz w:val="36"/>
          <w:szCs w:val="36"/>
        </w:rPr>
      </w:pPr>
      <w:r w:rsidRPr="00CC7507">
        <w:rPr>
          <w:b/>
          <w:bCs/>
          <w:color w:val="C00000"/>
          <w:sz w:val="36"/>
          <w:szCs w:val="36"/>
          <w:rtl/>
        </w:rPr>
        <w:t>رحلة الشمال المطلق</w:t>
      </w:r>
    </w:p>
    <w:p w14:paraId="5BB59655" w14:textId="77777777" w:rsidR="00CC7507" w:rsidRPr="00CC7507" w:rsidRDefault="00CC7507" w:rsidP="00CC7507">
      <w:pPr>
        <w:pStyle w:val="NormalWeb"/>
        <w:bidi/>
        <w:ind w:left="1440"/>
        <w:jc w:val="center"/>
        <w:rPr>
          <w:rStyle w:val="Strong"/>
          <w:b w:val="0"/>
          <w:bCs w:val="0"/>
          <w:color w:val="C00000"/>
          <w:sz w:val="36"/>
          <w:szCs w:val="36"/>
        </w:rPr>
      </w:pPr>
    </w:p>
    <w:p w14:paraId="6FADC672" w14:textId="474A0685" w:rsidR="00CC7507" w:rsidRDefault="00CC7507" w:rsidP="00CC7507">
      <w:pPr>
        <w:pStyle w:val="NormalWeb"/>
        <w:bidi/>
      </w:pPr>
      <w:r>
        <w:rPr>
          <w:rStyle w:val="Strong"/>
        </w:rPr>
        <w:t>01</w:t>
      </w:r>
      <w:r>
        <w:rPr>
          <w:rStyle w:val="Strong"/>
          <w:rtl/>
        </w:rPr>
        <w:t>الأربعاء</w:t>
      </w:r>
      <w:r>
        <w:rPr>
          <w:rStyle w:val="Strong"/>
        </w:rPr>
        <w:t xml:space="preserve">. </w:t>
      </w:r>
      <w:r>
        <w:rPr>
          <w:rStyle w:val="whitespace-normal"/>
          <w:b/>
          <w:bCs/>
        </w:rPr>
        <w:t>Copenhagen</w:t>
      </w:r>
      <w:r>
        <w:br/>
      </w:r>
      <w:r>
        <w:rPr>
          <w:rtl/>
        </w:rPr>
        <w:t>مرحبًا بكم في الرحلة مع</w:t>
      </w:r>
      <w:r>
        <w:t xml:space="preserve"> Europamundo! </w:t>
      </w:r>
      <w:r>
        <w:rPr>
          <w:rtl/>
        </w:rPr>
        <w:t>سيتم نقلكم إلى الفندق، وستحصلون على وقت حر. في فترة بعد الظهر ستجدون معلومات حول بداية الرحلة في لوحات الاستقبال بالفندق</w:t>
      </w:r>
      <w:r>
        <w:t>.</w:t>
      </w:r>
    </w:p>
    <w:p w14:paraId="78A2EDBC" w14:textId="605526C6" w:rsidR="00CC7507" w:rsidRDefault="00CC7507" w:rsidP="00CC7507">
      <w:pPr>
        <w:bidi/>
      </w:pPr>
    </w:p>
    <w:p w14:paraId="1D873BE9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02 </w:t>
      </w:r>
      <w:r>
        <w:rPr>
          <w:rStyle w:val="Strong"/>
          <w:rtl/>
        </w:rPr>
        <w:t>الخميس. كوبنهاغن</w:t>
      </w:r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Odense</w:t>
      </w:r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Aarhus</w:t>
      </w:r>
      <w:r>
        <w:br/>
      </w:r>
      <w:r>
        <w:rPr>
          <w:rtl/>
        </w:rPr>
        <w:t>جولة بانورامية في العاصمة الدنماركية كوبنهاغن مع مرشد محلي، حيث نرى: حدائق تيفولي، قصر كريستيانسبورغ، حي نيهافن، وتمثال الحورية الصغيرة</w:t>
      </w:r>
      <w:r>
        <w:t>.</w:t>
      </w:r>
    </w:p>
    <w:p w14:paraId="681221CC" w14:textId="77777777" w:rsidR="00CC7507" w:rsidRDefault="00CC7507" w:rsidP="00CC7507">
      <w:pPr>
        <w:pStyle w:val="NormalWeb"/>
        <w:bidi/>
      </w:pPr>
      <w:r>
        <w:rPr>
          <w:rtl/>
        </w:rPr>
        <w:t>بعد ذلك، نتوجه إلى إقليم جوتلاند عبر جسر بحري بطول 20 كم، مع التوقف في أودنسي لزيارة الكاتدرائية وقصر الكاتب هانز كريستيان أندرسن</w:t>
      </w:r>
      <w:r>
        <w:t>.</w:t>
      </w:r>
    </w:p>
    <w:p w14:paraId="1AA78C3E" w14:textId="77777777" w:rsidR="00CC7507" w:rsidRDefault="00CC7507" w:rsidP="00CC7507">
      <w:pPr>
        <w:pStyle w:val="NormalWeb"/>
        <w:bidi/>
      </w:pPr>
      <w:r>
        <w:rPr>
          <w:rtl/>
        </w:rPr>
        <w:t>الوصول إلى آرهوس مع وقت حر</w:t>
      </w:r>
      <w:r>
        <w:t>.</w:t>
      </w:r>
    </w:p>
    <w:p w14:paraId="28BBE70A" w14:textId="3DBD6959" w:rsidR="00CC7507" w:rsidRDefault="00CC7507" w:rsidP="00CC7507">
      <w:pPr>
        <w:bidi/>
      </w:pPr>
    </w:p>
    <w:p w14:paraId="4B9B2D2B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03 </w:t>
      </w:r>
      <w:r>
        <w:rPr>
          <w:rStyle w:val="Strong"/>
          <w:rtl/>
        </w:rPr>
        <w:t>الجمعة. آرهوس – عبّارة</w:t>
      </w:r>
      <w:r>
        <w:rPr>
          <w:rStyle w:val="Strong"/>
        </w:rPr>
        <w:t xml:space="preserve"> Kristiansand – </w:t>
      </w:r>
      <w:r>
        <w:rPr>
          <w:rStyle w:val="whitespace-normal"/>
          <w:b/>
          <w:bCs/>
        </w:rPr>
        <w:t>Kristiansand</w:t>
      </w:r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Stavanger</w:t>
      </w:r>
      <w:r>
        <w:br/>
      </w:r>
      <w:r>
        <w:rPr>
          <w:rtl/>
        </w:rPr>
        <w:t>الانطلاق إلى هيرتسهالس ثم عبور بحر الشمال بالعبّارة إلى النرويج (رحلة حوالي 3 ساعات) للوصول إلى كريستيانساند</w:t>
      </w:r>
      <w:r>
        <w:t>.</w:t>
      </w:r>
    </w:p>
    <w:p w14:paraId="1B20AFDA" w14:textId="77777777" w:rsidR="00CC7507" w:rsidRDefault="00CC7507" w:rsidP="00CC7507">
      <w:pPr>
        <w:pStyle w:val="NormalWeb"/>
        <w:bidi/>
      </w:pPr>
      <w:r>
        <w:rPr>
          <w:rtl/>
        </w:rPr>
        <w:t>متابعة الطريق على الساحل الجنوبي للنرويج مع التوقف في فيلكيفيورد، ثم الوصول إلى مدينة ستافانغر الجميلة</w:t>
      </w:r>
      <w:r>
        <w:t>.</w:t>
      </w:r>
    </w:p>
    <w:p w14:paraId="500700E1" w14:textId="267F58FF" w:rsidR="00CC7507" w:rsidRDefault="00CC7507" w:rsidP="00CC7507">
      <w:pPr>
        <w:bidi/>
      </w:pPr>
    </w:p>
    <w:p w14:paraId="37B9AAE7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04 </w:t>
      </w:r>
      <w:r>
        <w:rPr>
          <w:rStyle w:val="Strong"/>
          <w:rtl/>
        </w:rPr>
        <w:t>السبت. ستافانغر</w:t>
      </w:r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Bergen</w:t>
      </w:r>
      <w:r>
        <w:br/>
      </w:r>
      <w:r>
        <w:rPr>
          <w:rtl/>
        </w:rPr>
        <w:t>التوقف عند نصب سيوف في الصخر (رمز للفايكنغ)، ثم رحلة عبر طرق وجسور وأنفاق، بما في ذلك أنفاق بحرية عميقة</w:t>
      </w:r>
      <w:r>
        <w:t>.</w:t>
      </w:r>
    </w:p>
    <w:p w14:paraId="68DE40B9" w14:textId="77777777" w:rsidR="00CC7507" w:rsidRDefault="00CC7507" w:rsidP="00CC7507">
      <w:pPr>
        <w:pStyle w:val="NormalWeb"/>
        <w:bidi/>
      </w:pPr>
      <w:r>
        <w:rPr>
          <w:rtl/>
        </w:rPr>
        <w:t>الوصول إلى بيرغن عند الظهيرة، وصعود التلفريك إلى جبل</w:t>
      </w:r>
      <w:r>
        <w:t xml:space="preserve"> </w:t>
      </w:r>
      <w:proofErr w:type="spellStart"/>
      <w:r>
        <w:t>Fløyen</w:t>
      </w:r>
      <w:proofErr w:type="spellEnd"/>
      <w:r>
        <w:t xml:space="preserve"> </w:t>
      </w:r>
      <w:r>
        <w:rPr>
          <w:rtl/>
        </w:rPr>
        <w:t>للاستمتاع بإطلالات رائعة، ثم وقت حر</w:t>
      </w:r>
      <w:r>
        <w:t>.</w:t>
      </w:r>
    </w:p>
    <w:p w14:paraId="3165ED1F" w14:textId="7E85E40F" w:rsidR="00CC7507" w:rsidRDefault="00CC7507" w:rsidP="00CC7507">
      <w:pPr>
        <w:bidi/>
      </w:pPr>
    </w:p>
    <w:p w14:paraId="2E469807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05 </w:t>
      </w:r>
      <w:r>
        <w:rPr>
          <w:rStyle w:val="Strong"/>
          <w:rtl/>
        </w:rPr>
        <w:t>الأحد. بيرغن</w:t>
      </w:r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Sognefjord</w:t>
      </w:r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Oslo</w:t>
      </w:r>
      <w:r>
        <w:br/>
      </w:r>
      <w:r>
        <w:rPr>
          <w:rtl/>
        </w:rPr>
        <w:t>زيارة شلال</w:t>
      </w:r>
      <w:r>
        <w:t xml:space="preserve"> </w:t>
      </w:r>
      <w:proofErr w:type="spellStart"/>
      <w:r>
        <w:t>Tvinnefossen</w:t>
      </w:r>
      <w:proofErr w:type="spellEnd"/>
      <w:r>
        <w:rPr>
          <w:rtl/>
        </w:rPr>
        <w:t>، ثم رحلة بحرية بين</w:t>
      </w:r>
      <w:r>
        <w:t xml:space="preserve"> </w:t>
      </w:r>
      <w:proofErr w:type="spellStart"/>
      <w:r>
        <w:t>Gudvangen</w:t>
      </w:r>
      <w:proofErr w:type="spellEnd"/>
      <w:r>
        <w:t xml:space="preserve"> </w:t>
      </w:r>
      <w:r>
        <w:rPr>
          <w:rtl/>
        </w:rPr>
        <w:t>و</w:t>
      </w:r>
      <w:proofErr w:type="spellStart"/>
      <w:r>
        <w:t>Aurland</w:t>
      </w:r>
      <w:proofErr w:type="spellEnd"/>
      <w:r>
        <w:t xml:space="preserve"> </w:t>
      </w:r>
      <w:r>
        <w:rPr>
          <w:rtl/>
        </w:rPr>
        <w:t>داخل أحد أجمل المضايق في العالم</w:t>
      </w:r>
      <w:r>
        <w:t>.</w:t>
      </w:r>
    </w:p>
    <w:p w14:paraId="65430F3F" w14:textId="77777777" w:rsidR="00CC7507" w:rsidRDefault="00CC7507" w:rsidP="00CC7507">
      <w:pPr>
        <w:pStyle w:val="NormalWeb"/>
        <w:bidi/>
      </w:pPr>
      <w:r>
        <w:rPr>
          <w:rtl/>
        </w:rPr>
        <w:t>عبور نفق</w:t>
      </w:r>
      <w:r>
        <w:t xml:space="preserve"> </w:t>
      </w:r>
      <w:proofErr w:type="spellStart"/>
      <w:r>
        <w:t>Aurland</w:t>
      </w:r>
      <w:proofErr w:type="spellEnd"/>
      <w:r>
        <w:t xml:space="preserve"> </w:t>
      </w:r>
      <w:r>
        <w:rPr>
          <w:rtl/>
        </w:rPr>
        <w:t>(أطول نفق في العالم)، وزيارة كنيسة</w:t>
      </w:r>
      <w:r>
        <w:t xml:space="preserve"> </w:t>
      </w:r>
      <w:proofErr w:type="spellStart"/>
      <w:r>
        <w:t>Borgund</w:t>
      </w:r>
      <w:proofErr w:type="spellEnd"/>
      <w:r>
        <w:t xml:space="preserve"> </w:t>
      </w:r>
      <w:r>
        <w:rPr>
          <w:rtl/>
        </w:rPr>
        <w:t>الخشبية، ثم الوصول إلى أوسلو مع وقت حر</w:t>
      </w:r>
      <w:r>
        <w:t>.</w:t>
      </w:r>
    </w:p>
    <w:p w14:paraId="58ACC165" w14:textId="718B00D8" w:rsidR="00CC7507" w:rsidRDefault="00CC7507" w:rsidP="00CC7507">
      <w:pPr>
        <w:bidi/>
      </w:pPr>
    </w:p>
    <w:p w14:paraId="768433E7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06 </w:t>
      </w:r>
      <w:r>
        <w:rPr>
          <w:rStyle w:val="Strong"/>
          <w:rtl/>
        </w:rPr>
        <w:t>الاثنين. أوسلو</w:t>
      </w:r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Orebro</w:t>
      </w:r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Stockholm</w:t>
      </w:r>
      <w:r>
        <w:br/>
      </w:r>
      <w:r>
        <w:rPr>
          <w:rtl/>
        </w:rPr>
        <w:t>جولة في أوسلو تشمل المعالم الحديثة والحدائق والمتاحف، ثم التوجه إلى السويد عبر الغابات والبحيرات</w:t>
      </w:r>
      <w:r>
        <w:t>.</w:t>
      </w:r>
    </w:p>
    <w:p w14:paraId="48C81A8E" w14:textId="77777777" w:rsidR="00CC7507" w:rsidRDefault="00CC7507" w:rsidP="00CC7507">
      <w:pPr>
        <w:pStyle w:val="NormalWeb"/>
        <w:bidi/>
      </w:pPr>
      <w:r>
        <w:rPr>
          <w:rtl/>
        </w:rPr>
        <w:lastRenderedPageBreak/>
        <w:t>التوقف في أوربرو لزيارة القلعة والبلدة القديمة، ثم الوصول إلى ستوكهولم مساءً</w:t>
      </w:r>
      <w:r>
        <w:t>.</w:t>
      </w:r>
    </w:p>
    <w:p w14:paraId="3FAF9A52" w14:textId="63E95A58" w:rsidR="00CC7507" w:rsidRDefault="00CC7507" w:rsidP="00CC7507">
      <w:pPr>
        <w:bidi/>
      </w:pPr>
    </w:p>
    <w:p w14:paraId="4EC0025F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07 </w:t>
      </w:r>
      <w:r>
        <w:rPr>
          <w:rStyle w:val="Strong"/>
          <w:rtl/>
        </w:rPr>
        <w:t>الثلاثاء</w:t>
      </w:r>
      <w:r>
        <w:rPr>
          <w:rStyle w:val="Strong"/>
        </w:rPr>
        <w:t xml:space="preserve">. </w:t>
      </w:r>
      <w:r>
        <w:rPr>
          <w:rStyle w:val="whitespace-normal"/>
          <w:b/>
          <w:bCs/>
        </w:rPr>
        <w:t>Stockholm</w:t>
      </w:r>
      <w:r>
        <w:br/>
      </w:r>
      <w:r>
        <w:rPr>
          <w:rtl/>
        </w:rPr>
        <w:t xml:space="preserve">جولة بانورامية في المدينة المبنية على 14 جزيرة، وزيارة حي غاملا ستان (المدينة </w:t>
      </w:r>
      <w:proofErr w:type="gramStart"/>
      <w:r>
        <w:rPr>
          <w:rtl/>
        </w:rPr>
        <w:t>القديمة)،</w:t>
      </w:r>
      <w:proofErr w:type="gramEnd"/>
      <w:r>
        <w:rPr>
          <w:rtl/>
        </w:rPr>
        <w:t xml:space="preserve"> ساحة ستورتوريت، قصر الملك، وكاتدرائية ستوكهولم</w:t>
      </w:r>
      <w:r>
        <w:t>.</w:t>
      </w:r>
    </w:p>
    <w:p w14:paraId="3727D466" w14:textId="77777777" w:rsidR="00CC7507" w:rsidRDefault="00CC7507" w:rsidP="00CC7507">
      <w:pPr>
        <w:pStyle w:val="NormalWeb"/>
        <w:bidi/>
      </w:pPr>
      <w:r>
        <w:rPr>
          <w:rtl/>
        </w:rPr>
        <w:t>وقت حر مع إمكانية زيارة متحف المدينة أو متحف فاسا (اختياري)</w:t>
      </w:r>
      <w:r>
        <w:t>.</w:t>
      </w:r>
    </w:p>
    <w:p w14:paraId="0E0C1763" w14:textId="0A3BDBBB" w:rsidR="00CC7507" w:rsidRDefault="00CC7507" w:rsidP="00CC7507">
      <w:pPr>
        <w:bidi/>
      </w:pPr>
    </w:p>
    <w:p w14:paraId="00E9EBA3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08 </w:t>
      </w:r>
      <w:r>
        <w:rPr>
          <w:rStyle w:val="Strong"/>
          <w:rtl/>
        </w:rPr>
        <w:t xml:space="preserve">الأربعاء. ستوكهولم – عبّارة إلى </w:t>
      </w:r>
      <w:r>
        <w:rPr>
          <w:rStyle w:val="whitespace-normal"/>
          <w:b/>
          <w:bCs/>
        </w:rPr>
        <w:t>Turku</w:t>
      </w:r>
      <w:r>
        <w:br/>
      </w:r>
      <w:r>
        <w:rPr>
          <w:rtl/>
        </w:rPr>
        <w:t>يوم حر في ستوكهولم، وفي المساء ركوب عبّارة ليلية إلى فنلندا مع الإقامة في كبائن مريحة</w:t>
      </w:r>
      <w:r>
        <w:t>.</w:t>
      </w:r>
    </w:p>
    <w:p w14:paraId="2901884F" w14:textId="24000AD3" w:rsidR="00CC7507" w:rsidRDefault="00CC7507" w:rsidP="00CC7507">
      <w:pPr>
        <w:bidi/>
      </w:pPr>
    </w:p>
    <w:p w14:paraId="3AD70C1A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09 </w:t>
      </w:r>
      <w:r>
        <w:rPr>
          <w:rStyle w:val="Strong"/>
          <w:rtl/>
        </w:rPr>
        <w:t>الخميس. توركو</w:t>
      </w:r>
      <w:r>
        <w:rPr>
          <w:rStyle w:val="Strong"/>
        </w:rPr>
        <w:t xml:space="preserve"> – </w:t>
      </w:r>
      <w:proofErr w:type="spellStart"/>
      <w:r>
        <w:rPr>
          <w:rStyle w:val="whitespace-normal"/>
          <w:b/>
          <w:bCs/>
        </w:rPr>
        <w:t>Naantali</w:t>
      </w:r>
      <w:proofErr w:type="spellEnd"/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Helsinki</w:t>
      </w:r>
      <w:r>
        <w:br/>
      </w:r>
      <w:r>
        <w:rPr>
          <w:rtl/>
        </w:rPr>
        <w:t>الوصول إلى فنلندا والاستمتاع بمناظر جزر آلاند</w:t>
      </w:r>
      <w:r>
        <w:t>.</w:t>
      </w:r>
    </w:p>
    <w:p w14:paraId="66F818C6" w14:textId="77777777" w:rsidR="00CC7507" w:rsidRDefault="00CC7507" w:rsidP="00CC7507">
      <w:pPr>
        <w:pStyle w:val="NormalWeb"/>
        <w:bidi/>
      </w:pPr>
      <w:r>
        <w:rPr>
          <w:rtl/>
        </w:rPr>
        <w:t>زيارة توركو ثم نانتالي ذات البيوت الخشبية الجميلة، وبعدها التوجه إلى هلسنكي مع وقت حر</w:t>
      </w:r>
      <w:r>
        <w:t>.</w:t>
      </w:r>
    </w:p>
    <w:p w14:paraId="56DB457C" w14:textId="35694EC7" w:rsidR="00CC7507" w:rsidRDefault="00CC7507" w:rsidP="00CC7507">
      <w:pPr>
        <w:bidi/>
      </w:pPr>
    </w:p>
    <w:p w14:paraId="350592EB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10 </w:t>
      </w:r>
      <w:r>
        <w:rPr>
          <w:rStyle w:val="Strong"/>
          <w:rtl/>
        </w:rPr>
        <w:t>الجمعة. هلسنكي</w:t>
      </w:r>
      <w:r>
        <w:rPr>
          <w:rStyle w:val="Strong"/>
        </w:rPr>
        <w:t xml:space="preserve"> – </w:t>
      </w:r>
      <w:proofErr w:type="spellStart"/>
      <w:r>
        <w:rPr>
          <w:rStyle w:val="whitespace-normal"/>
          <w:b/>
          <w:bCs/>
        </w:rPr>
        <w:t>Suomenlinna</w:t>
      </w:r>
      <w:proofErr w:type="spellEnd"/>
      <w:r>
        <w:rPr>
          <w:rStyle w:val="Strong"/>
        </w:rPr>
        <w:t xml:space="preserve"> – </w:t>
      </w:r>
      <w:r>
        <w:rPr>
          <w:rStyle w:val="whitespace-normal"/>
          <w:b/>
          <w:bCs/>
        </w:rPr>
        <w:t>Tallinn</w:t>
      </w:r>
      <w:r>
        <w:br/>
      </w:r>
      <w:r>
        <w:rPr>
          <w:rtl/>
        </w:rPr>
        <w:t>رحلة بحرية إلى جزر</w:t>
      </w:r>
      <w:r>
        <w:t xml:space="preserve"> </w:t>
      </w:r>
      <w:proofErr w:type="spellStart"/>
      <w:r>
        <w:t>Suomenlinna</w:t>
      </w:r>
      <w:proofErr w:type="spellEnd"/>
      <w:r>
        <w:t xml:space="preserve"> </w:t>
      </w:r>
      <w:r>
        <w:rPr>
          <w:rtl/>
        </w:rPr>
        <w:t>وزيارة القلعة التاريخية (موقع تراث عالمي)</w:t>
      </w:r>
      <w:r>
        <w:t>.</w:t>
      </w:r>
    </w:p>
    <w:p w14:paraId="31E2184A" w14:textId="77777777" w:rsidR="00CC7507" w:rsidRDefault="00CC7507" w:rsidP="00CC7507">
      <w:pPr>
        <w:pStyle w:val="NormalWeb"/>
        <w:bidi/>
      </w:pPr>
      <w:r>
        <w:rPr>
          <w:rtl/>
        </w:rPr>
        <w:t>في المساء، عبور بالعبّارة إلى إستونيا والوصول إلى تالين</w:t>
      </w:r>
      <w:r>
        <w:t>.</w:t>
      </w:r>
    </w:p>
    <w:p w14:paraId="49CA9D55" w14:textId="30AC1506" w:rsidR="00CC7507" w:rsidRDefault="00CC7507" w:rsidP="00CC7507">
      <w:pPr>
        <w:bidi/>
      </w:pPr>
    </w:p>
    <w:p w14:paraId="7D02A688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11 </w:t>
      </w:r>
      <w:r>
        <w:rPr>
          <w:rStyle w:val="Strong"/>
          <w:rtl/>
        </w:rPr>
        <w:t>السبت</w:t>
      </w:r>
      <w:r>
        <w:rPr>
          <w:rStyle w:val="Strong"/>
        </w:rPr>
        <w:t xml:space="preserve">. </w:t>
      </w:r>
      <w:r>
        <w:rPr>
          <w:rStyle w:val="whitespace-normal"/>
          <w:b/>
          <w:bCs/>
        </w:rPr>
        <w:t>Tallinn</w:t>
      </w:r>
      <w:r>
        <w:br/>
      </w:r>
      <w:r>
        <w:rPr>
          <w:rtl/>
        </w:rPr>
        <w:t>جولة في المدينة القديمة التي تعود للعصور الوسطى، مع أسوارها وشوارعها التاريخية، ثم وقت حر</w:t>
      </w:r>
      <w:r>
        <w:t>.</w:t>
      </w:r>
    </w:p>
    <w:p w14:paraId="69BBBBBF" w14:textId="54AF4EE3" w:rsidR="00CC7507" w:rsidRDefault="00CC7507" w:rsidP="00CC7507">
      <w:pPr>
        <w:bidi/>
      </w:pPr>
    </w:p>
    <w:p w14:paraId="621E7077" w14:textId="77777777" w:rsidR="00CC7507" w:rsidRDefault="00CC7507" w:rsidP="00CC7507">
      <w:pPr>
        <w:pStyle w:val="NormalWeb"/>
        <w:bidi/>
      </w:pPr>
      <w:r>
        <w:rPr>
          <w:rStyle w:val="Strong"/>
        </w:rPr>
        <w:t xml:space="preserve">12 </w:t>
      </w:r>
      <w:r>
        <w:rPr>
          <w:rStyle w:val="Strong"/>
          <w:rtl/>
        </w:rPr>
        <w:t>الأحد. تالين</w:t>
      </w:r>
      <w:r>
        <w:br/>
      </w:r>
      <w:r>
        <w:rPr>
          <w:rtl/>
        </w:rPr>
        <w:t>بعد الإفطار، نهاية الرحلة</w:t>
      </w:r>
      <w:r>
        <w:t>.</w:t>
      </w:r>
    </w:p>
    <w:p w14:paraId="44CD7C84" w14:textId="0B535143" w:rsidR="00CC7507" w:rsidRDefault="00CC7507" w:rsidP="00CC7507">
      <w:pPr>
        <w:bidi/>
      </w:pPr>
    </w:p>
    <w:p w14:paraId="166137A2" w14:textId="77777777" w:rsidR="00CC7507" w:rsidRDefault="00CC7507" w:rsidP="00CC7507">
      <w:pPr>
        <w:bidi/>
      </w:pPr>
    </w:p>
    <w:p w14:paraId="1A2EB463" w14:textId="77777777" w:rsidR="00CC7507" w:rsidRPr="00CC7507" w:rsidRDefault="00CC7507" w:rsidP="00CC7507">
      <w:pPr>
        <w:pStyle w:val="Heading2"/>
        <w:rPr>
          <w:color w:val="FF0000"/>
        </w:rPr>
      </w:pPr>
      <w:r w:rsidRPr="00CC7507">
        <w:rPr>
          <w:rStyle w:val="Strong"/>
          <w:b w:val="0"/>
          <w:bCs w:val="0"/>
          <w:color w:val="FF0000"/>
          <w:rtl/>
        </w:rPr>
        <w:lastRenderedPageBreak/>
        <w:t>السعر يشمل</w:t>
      </w:r>
      <w:r w:rsidRPr="00CC7507">
        <w:rPr>
          <w:rStyle w:val="Strong"/>
          <w:b w:val="0"/>
          <w:bCs w:val="0"/>
          <w:color w:val="FF0000"/>
        </w:rPr>
        <w:t>:</w:t>
      </w:r>
    </w:p>
    <w:p w14:paraId="0CCB0B0A" w14:textId="77777777" w:rsidR="00CC7507" w:rsidRDefault="00CC7507" w:rsidP="00CC7507">
      <w:pPr>
        <w:numPr>
          <w:ilvl w:val="0"/>
          <w:numId w:val="12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المواصلات بحافلة مع مرشد يتحدث الإنجليزية </w:t>
      </w:r>
    </w:p>
    <w:p w14:paraId="647346A3" w14:textId="77777777" w:rsidR="00CC7507" w:rsidRDefault="00CC7507" w:rsidP="00CC7507">
      <w:pPr>
        <w:numPr>
          <w:ilvl w:val="0"/>
          <w:numId w:val="12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تأمين سفر أساسي </w:t>
      </w:r>
    </w:p>
    <w:p w14:paraId="3569CA69" w14:textId="77777777" w:rsidR="00CC7507" w:rsidRDefault="00CC7507" w:rsidP="00CC7507">
      <w:pPr>
        <w:numPr>
          <w:ilvl w:val="0"/>
          <w:numId w:val="12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بوفيه إفطار </w:t>
      </w:r>
    </w:p>
    <w:p w14:paraId="3686E6E7" w14:textId="77777777" w:rsidR="00CC7507" w:rsidRDefault="00CC7507" w:rsidP="00CC7507">
      <w:pPr>
        <w:numPr>
          <w:ilvl w:val="0"/>
          <w:numId w:val="12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الاستقبال عند الوصول </w:t>
      </w:r>
    </w:p>
    <w:p w14:paraId="7054EDB4" w14:textId="77777777" w:rsidR="00CC7507" w:rsidRDefault="00CC7507" w:rsidP="00CC7507">
      <w:pPr>
        <w:numPr>
          <w:ilvl w:val="0"/>
          <w:numId w:val="12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جولات في: كوبنهاغن، أوسلو، ستوكهولم، تالين </w:t>
      </w:r>
    </w:p>
    <w:p w14:paraId="052FFEAA" w14:textId="77777777" w:rsidR="00CC7507" w:rsidRDefault="00CC7507" w:rsidP="00CC7507">
      <w:pPr>
        <w:numPr>
          <w:ilvl w:val="0"/>
          <w:numId w:val="12"/>
        </w:numPr>
        <w:bidi/>
        <w:spacing w:before="100" w:beforeAutospacing="1" w:after="100" w:afterAutospacing="1" w:line="240" w:lineRule="auto"/>
      </w:pPr>
      <w:r>
        <w:rPr>
          <w:rtl/>
        </w:rPr>
        <w:t>رحلات بحرية: مضيق</w:t>
      </w:r>
      <w:r>
        <w:t xml:space="preserve"> Sognefjord</w:t>
      </w:r>
      <w:r>
        <w:rPr>
          <w:rtl/>
        </w:rPr>
        <w:t>، جزيرة</w:t>
      </w:r>
      <w:r>
        <w:t xml:space="preserve"> </w:t>
      </w:r>
      <w:proofErr w:type="spellStart"/>
      <w:r>
        <w:t>Suomenlinna</w:t>
      </w:r>
      <w:proofErr w:type="spellEnd"/>
      <w:r>
        <w:t xml:space="preserve"> </w:t>
      </w:r>
    </w:p>
    <w:p w14:paraId="1D49855E" w14:textId="77777777" w:rsidR="00CC7507" w:rsidRDefault="00CC7507" w:rsidP="00CC7507">
      <w:pPr>
        <w:numPr>
          <w:ilvl w:val="0"/>
          <w:numId w:val="12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عبّارات: الدنمارك – النرويج، ستوكهولم – توركو، هلسنكي – تالين </w:t>
      </w:r>
    </w:p>
    <w:p w14:paraId="288E372C" w14:textId="77777777" w:rsidR="00CC7507" w:rsidRDefault="00CC7507" w:rsidP="00CC7507">
      <w:pPr>
        <w:numPr>
          <w:ilvl w:val="0"/>
          <w:numId w:val="12"/>
        </w:numPr>
        <w:bidi/>
        <w:spacing w:before="100" w:beforeAutospacing="1" w:after="100" w:afterAutospacing="1" w:line="240" w:lineRule="auto"/>
      </w:pPr>
      <w:r>
        <w:rPr>
          <w:rtl/>
        </w:rPr>
        <w:t>التلفريك إلى جبل</w:t>
      </w:r>
      <w:r>
        <w:t xml:space="preserve"> </w:t>
      </w:r>
      <w:proofErr w:type="spellStart"/>
      <w:r>
        <w:t>Fløyen</w:t>
      </w:r>
      <w:proofErr w:type="spellEnd"/>
      <w:r>
        <w:t xml:space="preserve"> </w:t>
      </w:r>
      <w:r>
        <w:rPr>
          <w:rtl/>
        </w:rPr>
        <w:t>في بيرغن</w:t>
      </w:r>
    </w:p>
    <w:p w14:paraId="55FBE6F1" w14:textId="77777777" w:rsidR="003C4FD9" w:rsidRPr="00CC7507" w:rsidRDefault="003C4FD9" w:rsidP="00CC7507">
      <w:pPr>
        <w:bidi/>
      </w:pPr>
    </w:p>
    <w:sectPr w:rsidR="003C4FD9" w:rsidRPr="00CC75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2D87" w14:textId="77777777" w:rsidR="00575FEB" w:rsidRDefault="00575FEB" w:rsidP="001A37AE">
      <w:pPr>
        <w:spacing w:after="0" w:line="240" w:lineRule="auto"/>
      </w:pPr>
      <w:r>
        <w:separator/>
      </w:r>
    </w:p>
  </w:endnote>
  <w:endnote w:type="continuationSeparator" w:id="0">
    <w:p w14:paraId="5C2BB3BF" w14:textId="77777777" w:rsidR="00575FEB" w:rsidRDefault="00575FEB" w:rsidP="001A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96BA" w14:textId="77777777" w:rsidR="00575FEB" w:rsidRDefault="00575FEB" w:rsidP="001A37AE">
      <w:pPr>
        <w:spacing w:after="0" w:line="240" w:lineRule="auto"/>
      </w:pPr>
      <w:r>
        <w:separator/>
      </w:r>
    </w:p>
  </w:footnote>
  <w:footnote w:type="continuationSeparator" w:id="0">
    <w:p w14:paraId="0668ED7A" w14:textId="77777777" w:rsidR="00575FEB" w:rsidRDefault="00575FEB" w:rsidP="001A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EF5D" w14:textId="2DA97207" w:rsidR="007E4E1D" w:rsidRDefault="006F2A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8844EB" wp14:editId="73FC3E03">
          <wp:simplePos x="0" y="0"/>
          <wp:positionH relativeFrom="column">
            <wp:posOffset>-561975</wp:posOffset>
          </wp:positionH>
          <wp:positionV relativeFrom="paragraph">
            <wp:posOffset>-257175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58F"/>
    <w:multiLevelType w:val="multilevel"/>
    <w:tmpl w:val="FA64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F92474"/>
    <w:multiLevelType w:val="multilevel"/>
    <w:tmpl w:val="763E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DC5"/>
    <w:multiLevelType w:val="multilevel"/>
    <w:tmpl w:val="C02A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07A70"/>
    <w:multiLevelType w:val="multilevel"/>
    <w:tmpl w:val="FC0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10123"/>
    <w:multiLevelType w:val="multilevel"/>
    <w:tmpl w:val="B42E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66FCB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D7CC3"/>
    <w:multiLevelType w:val="multilevel"/>
    <w:tmpl w:val="2CC4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10556"/>
    <w:multiLevelType w:val="multilevel"/>
    <w:tmpl w:val="B1C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76D1E"/>
    <w:multiLevelType w:val="multilevel"/>
    <w:tmpl w:val="EAD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A1F16"/>
    <w:multiLevelType w:val="multilevel"/>
    <w:tmpl w:val="AC5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E0232"/>
    <w:multiLevelType w:val="multilevel"/>
    <w:tmpl w:val="C3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74636"/>
    <w:multiLevelType w:val="multilevel"/>
    <w:tmpl w:val="B6A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2"/>
    <w:rsid w:val="00014500"/>
    <w:rsid w:val="00017279"/>
    <w:rsid w:val="000446F0"/>
    <w:rsid w:val="00071FD4"/>
    <w:rsid w:val="00074385"/>
    <w:rsid w:val="00091225"/>
    <w:rsid w:val="000944FE"/>
    <w:rsid w:val="00120709"/>
    <w:rsid w:val="001230E6"/>
    <w:rsid w:val="00127988"/>
    <w:rsid w:val="0016489E"/>
    <w:rsid w:val="001728A0"/>
    <w:rsid w:val="001A37AE"/>
    <w:rsid w:val="00213CC0"/>
    <w:rsid w:val="002203B9"/>
    <w:rsid w:val="00265A0C"/>
    <w:rsid w:val="002720BE"/>
    <w:rsid w:val="00274AB6"/>
    <w:rsid w:val="002C0545"/>
    <w:rsid w:val="00324CF9"/>
    <w:rsid w:val="00330A06"/>
    <w:rsid w:val="003575AD"/>
    <w:rsid w:val="003976C0"/>
    <w:rsid w:val="003C4FD9"/>
    <w:rsid w:val="003E13F4"/>
    <w:rsid w:val="00420741"/>
    <w:rsid w:val="00443EF8"/>
    <w:rsid w:val="00484457"/>
    <w:rsid w:val="004E0688"/>
    <w:rsid w:val="0050452E"/>
    <w:rsid w:val="00522B4D"/>
    <w:rsid w:val="005578CA"/>
    <w:rsid w:val="005578FF"/>
    <w:rsid w:val="00575FEB"/>
    <w:rsid w:val="0062388D"/>
    <w:rsid w:val="006241C3"/>
    <w:rsid w:val="0062661D"/>
    <w:rsid w:val="006378F4"/>
    <w:rsid w:val="00661981"/>
    <w:rsid w:val="00664673"/>
    <w:rsid w:val="006A2FEF"/>
    <w:rsid w:val="006E01D4"/>
    <w:rsid w:val="006F2AC0"/>
    <w:rsid w:val="00746071"/>
    <w:rsid w:val="00750A51"/>
    <w:rsid w:val="007801BD"/>
    <w:rsid w:val="007A62BE"/>
    <w:rsid w:val="007D6814"/>
    <w:rsid w:val="007E4E1D"/>
    <w:rsid w:val="008035FB"/>
    <w:rsid w:val="0083045C"/>
    <w:rsid w:val="00850F63"/>
    <w:rsid w:val="008B5430"/>
    <w:rsid w:val="00922A18"/>
    <w:rsid w:val="00933320"/>
    <w:rsid w:val="0093534E"/>
    <w:rsid w:val="009423BD"/>
    <w:rsid w:val="00952AF9"/>
    <w:rsid w:val="009E21C3"/>
    <w:rsid w:val="009F5757"/>
    <w:rsid w:val="00A219A0"/>
    <w:rsid w:val="00A3227D"/>
    <w:rsid w:val="00AA3041"/>
    <w:rsid w:val="00AB618B"/>
    <w:rsid w:val="00AC2EAC"/>
    <w:rsid w:val="00AC3DB1"/>
    <w:rsid w:val="00AD79DA"/>
    <w:rsid w:val="00AF3A26"/>
    <w:rsid w:val="00AF66BC"/>
    <w:rsid w:val="00B02B6F"/>
    <w:rsid w:val="00B038D8"/>
    <w:rsid w:val="00B11805"/>
    <w:rsid w:val="00B22990"/>
    <w:rsid w:val="00B628B3"/>
    <w:rsid w:val="00B727A8"/>
    <w:rsid w:val="00B905B3"/>
    <w:rsid w:val="00BF1275"/>
    <w:rsid w:val="00C31FD5"/>
    <w:rsid w:val="00C60D87"/>
    <w:rsid w:val="00C86A0C"/>
    <w:rsid w:val="00C910E3"/>
    <w:rsid w:val="00CC7507"/>
    <w:rsid w:val="00CF5E42"/>
    <w:rsid w:val="00D005EE"/>
    <w:rsid w:val="00D124F8"/>
    <w:rsid w:val="00D930B2"/>
    <w:rsid w:val="00E52DF4"/>
    <w:rsid w:val="00E60E66"/>
    <w:rsid w:val="00E61D8E"/>
    <w:rsid w:val="00E940EE"/>
    <w:rsid w:val="00EB4CB1"/>
    <w:rsid w:val="00EF0082"/>
    <w:rsid w:val="00F15D6D"/>
    <w:rsid w:val="00F40F10"/>
    <w:rsid w:val="00F46E2D"/>
    <w:rsid w:val="00F51F66"/>
    <w:rsid w:val="00F614AE"/>
    <w:rsid w:val="00F61DF5"/>
    <w:rsid w:val="00FC4B4A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139"/>
  <w15:chartTrackingRefBased/>
  <w15:docId w15:val="{45B68DFF-EB9D-44B1-878A-7C72F2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A0"/>
  </w:style>
  <w:style w:type="paragraph" w:styleId="Heading1">
    <w:name w:val="heading 1"/>
    <w:basedOn w:val="Normal"/>
    <w:next w:val="Normal"/>
    <w:link w:val="Heading1Char"/>
    <w:uiPriority w:val="9"/>
    <w:qFormat/>
    <w:rsid w:val="00661981"/>
    <w:pPr>
      <w:keepNext/>
      <w:keepLines/>
      <w:bidi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81"/>
    <w:pPr>
      <w:keepNext/>
      <w:keepLines/>
      <w:bidi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1"/>
    <w:pPr>
      <w:keepNext/>
      <w:keepLines/>
      <w:bidi/>
      <w:spacing w:before="160" w:after="80" w:line="48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981"/>
    <w:pPr>
      <w:keepNext/>
      <w:keepLines/>
      <w:bidi/>
      <w:spacing w:before="80" w:after="40" w:line="48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4"/>
    </w:pPr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6"/>
    </w:pPr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8"/>
    </w:pPr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0082"/>
  </w:style>
  <w:style w:type="character" w:styleId="Hyperlink">
    <w:name w:val="Hyperlink"/>
    <w:basedOn w:val="DefaultParagraphFont"/>
    <w:uiPriority w:val="99"/>
    <w:unhideWhenUsed/>
    <w:rsid w:val="00EF0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0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F10"/>
    <w:pPr>
      <w:ind w:left="720"/>
      <w:contextualSpacing/>
    </w:pPr>
  </w:style>
  <w:style w:type="table" w:styleId="TableGrid">
    <w:name w:val="Table Grid"/>
    <w:basedOn w:val="TableNormal"/>
    <w:uiPriority w:val="39"/>
    <w:rsid w:val="008B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AE"/>
  </w:style>
  <w:style w:type="paragraph" w:styleId="Footer">
    <w:name w:val="footer"/>
    <w:basedOn w:val="Normal"/>
    <w:link w:val="Foot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AE"/>
  </w:style>
  <w:style w:type="table" w:styleId="GridTable5Dark-Accent1">
    <w:name w:val="Grid Table 5 Dark Accent 1"/>
    <w:basedOn w:val="TableNormal"/>
    <w:uiPriority w:val="50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60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60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60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5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981"/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1"/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1"/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1"/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1"/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981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81"/>
    <w:pPr>
      <w:numPr>
        <w:ilvl w:val="1"/>
      </w:numPr>
      <w:bidi/>
      <w:spacing w:line="48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8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81"/>
    <w:pPr>
      <w:bidi/>
      <w:spacing w:before="160" w:line="480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661981"/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61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48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81"/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66198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81"/>
    <w:pPr>
      <w:bidi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1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1981"/>
    <w:pPr>
      <w:widowControl w:val="0"/>
      <w:autoSpaceDE w:val="0"/>
      <w:autoSpaceDN w:val="0"/>
      <w:spacing w:before="86" w:after="0" w:line="240" w:lineRule="auto"/>
      <w:jc w:val="center"/>
    </w:pPr>
    <w:rPr>
      <w:rFonts w:ascii="Arial" w:eastAsia="Arial" w:hAnsi="Arial" w:cs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981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661981"/>
  </w:style>
  <w:style w:type="character" w:customStyle="1" w:styleId="fontstyle01">
    <w:name w:val="fontstyle01"/>
    <w:basedOn w:val="DefaultParagraphFont"/>
    <w:rsid w:val="00661981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DefaultParagraphFont"/>
    <w:rsid w:val="006619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66198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661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Strong">
    <w:name w:val="Strong"/>
    <w:basedOn w:val="DefaultParagraphFont"/>
    <w:uiPriority w:val="22"/>
    <w:qFormat/>
    <w:rsid w:val="00661981"/>
    <w:rPr>
      <w:b/>
      <w:bCs/>
    </w:rPr>
  </w:style>
  <w:style w:type="character" w:customStyle="1" w:styleId="y2iqfc">
    <w:name w:val="y2iqfc"/>
    <w:basedOn w:val="DefaultParagraphFont"/>
    <w:rsid w:val="00661981"/>
  </w:style>
  <w:style w:type="table" w:styleId="GridTable2-Accent5">
    <w:name w:val="Grid Table 2 Accent 5"/>
    <w:basedOn w:val="TableNormal"/>
    <w:uiPriority w:val="47"/>
    <w:rsid w:val="00661981"/>
    <w:pPr>
      <w:bidi/>
      <w:spacing w:after="0" w:line="240" w:lineRule="auto"/>
    </w:pPr>
    <w:rPr>
      <w:rFonts w:ascii="Calibri" w:eastAsia="Calibri" w:hAnsi="Calibri" w:cs="Calibri"/>
      <w:sz w:val="16"/>
      <w:szCs w:val="16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6198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0446F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0446F0"/>
    <w:rPr>
      <w:rFonts w:ascii="Lato" w:eastAsia="Times New Roman" w:hAnsi="Lato" w:cs="Times New Roman"/>
      <w:b/>
      <w:bCs/>
      <w:color w:val="FFFFFF"/>
      <w:sz w:val="44"/>
      <w:szCs w:val="44"/>
    </w:rPr>
  </w:style>
  <w:style w:type="paragraph" w:customStyle="1" w:styleId="A1">
    <w:name w:val="A1"/>
    <w:link w:val="A1Char"/>
    <w:qFormat/>
    <w:rsid w:val="006F2AC0"/>
    <w:pPr>
      <w:spacing w:after="0" w:line="360" w:lineRule="auto"/>
      <w:jc w:val="center"/>
    </w:pPr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A1Char">
    <w:name w:val="A1 Char"/>
    <w:basedOn w:val="DefaultParagraphFont"/>
    <w:link w:val="A1"/>
    <w:rsid w:val="006F2AC0"/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whitespace-normal">
    <w:name w:val="whitespace-normal"/>
    <w:basedOn w:val="DefaultParagraphFont"/>
    <w:rsid w:val="00AF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outgoing</cp:lastModifiedBy>
  <cp:revision>2</cp:revision>
  <dcterms:created xsi:type="dcterms:W3CDTF">2026-03-25T08:33:00Z</dcterms:created>
  <dcterms:modified xsi:type="dcterms:W3CDTF">2026-03-25T08:33:00Z</dcterms:modified>
</cp:coreProperties>
</file>