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2F39" w14:textId="77777777" w:rsidR="008E0D07" w:rsidRPr="004F0D26" w:rsidRDefault="008E0D07" w:rsidP="00643F75">
      <w:pPr>
        <w:pStyle w:val="A1"/>
        <w:bidi/>
        <w:spacing w:line="240" w:lineRule="auto"/>
        <w:rPr>
          <w:rFonts w:ascii="Amasis MT Pro" w:eastAsia="Times New Roman" w:hAnsi="Amasis MT Pro" w:cs="Times New Roman"/>
          <w:bCs/>
          <w:noProof w:val="0"/>
          <w:color w:val="auto"/>
          <w:kern w:val="0"/>
          <w:sz w:val="34"/>
          <w:szCs w:val="34"/>
          <w:rtl/>
          <w:lang w:bidi="ar-JO"/>
          <w14:ligatures w14:val="none"/>
        </w:rPr>
      </w:pPr>
    </w:p>
    <w:p w14:paraId="7D8B19D9" w14:textId="35B58167" w:rsidR="00C25700" w:rsidRPr="00C25700" w:rsidRDefault="00C25700" w:rsidP="00C25700">
      <w:pPr>
        <w:pStyle w:val="A1"/>
        <w:bidi/>
        <w:spacing w:line="240" w:lineRule="auto"/>
        <w:rPr>
          <w:rFonts w:ascii="Amasis MT Pro" w:eastAsia="Times New Roman" w:hAnsi="Amasis MT Pro" w:cs="Times New Roman"/>
          <w:bCs/>
          <w:noProof w:val="0"/>
          <w:color w:val="auto"/>
          <w:kern w:val="0"/>
          <w:sz w:val="34"/>
          <w:szCs w:val="34"/>
          <w14:ligatures w14:val="none"/>
        </w:rPr>
      </w:pPr>
      <w:r w:rsidRPr="00C25700">
        <w:rPr>
          <w:rFonts w:ascii="Amasis MT Pro" w:eastAsia="Times New Roman" w:hAnsi="Amasis MT Pro" w:cs="Times New Roman"/>
          <w:bCs/>
          <w:noProof w:val="0"/>
          <w:color w:val="auto"/>
          <w:kern w:val="0"/>
          <w:sz w:val="34"/>
          <w:szCs w:val="34"/>
          <w:rtl/>
          <w14:ligatures w14:val="none"/>
        </w:rPr>
        <w:t xml:space="preserve">جواهر إسكندنافيا </w:t>
      </w:r>
      <w:r w:rsidRPr="00C25700">
        <w:rPr>
          <w:rFonts w:ascii="Amasis MT Pro" w:eastAsia="Times New Roman" w:hAnsi="Amasis MT Pro" w:cs="Times New Roman" w:hint="cs"/>
          <w:bCs/>
          <w:noProof w:val="0"/>
          <w:color w:val="auto"/>
          <w:kern w:val="0"/>
          <w:sz w:val="34"/>
          <w:szCs w:val="34"/>
          <w:rtl/>
          <w14:ligatures w14:val="none"/>
        </w:rPr>
        <w:t>مع</w:t>
      </w:r>
      <w:r w:rsidRPr="00C25700">
        <w:rPr>
          <w:rFonts w:ascii="Amasis MT Pro" w:eastAsia="Times New Roman" w:hAnsi="Amasis MT Pro" w:cs="Times New Roman"/>
          <w:bCs/>
          <w:noProof w:val="0"/>
          <w:color w:val="auto"/>
          <w:kern w:val="0"/>
          <w:sz w:val="34"/>
          <w:szCs w:val="34"/>
          <w:rtl/>
          <w14:ligatures w14:val="none"/>
        </w:rPr>
        <w:t xml:space="preserve"> نهاية في تالين</w:t>
      </w:r>
    </w:p>
    <w:p w14:paraId="38DC0FE9" w14:textId="77777777" w:rsidR="00C25700" w:rsidRPr="00C25700" w:rsidRDefault="00C25700" w:rsidP="00C25700">
      <w:pPr>
        <w:pStyle w:val="A1"/>
        <w:bidi/>
        <w:spacing w:line="240" w:lineRule="auto"/>
        <w:rPr>
          <w:rFonts w:ascii="Amasis MT Pro" w:eastAsia="Times New Roman" w:hAnsi="Amasis MT Pro" w:cs="Times New Roman"/>
          <w:bCs/>
          <w:noProof w:val="0"/>
          <w:color w:val="auto"/>
          <w:kern w:val="0"/>
          <w:sz w:val="34"/>
          <w:szCs w:val="34"/>
          <w:rtl/>
          <w14:ligatures w14:val="none"/>
        </w:rPr>
      </w:pPr>
      <w:r w:rsidRPr="00C25700">
        <w:rPr>
          <w:rFonts w:ascii="Amasis MT Pro" w:eastAsia="Times New Roman" w:hAnsi="Amasis MT Pro" w:cs="Times New Roman"/>
          <w:bCs/>
          <w:noProof w:val="0"/>
          <w:color w:val="auto"/>
          <w:kern w:val="0"/>
          <w:sz w:val="34"/>
          <w:szCs w:val="34"/>
          <w14:ligatures w14:val="none"/>
        </w:rPr>
        <w:t xml:space="preserve">Jewels of Scandinavia End Tallinn </w:t>
      </w:r>
    </w:p>
    <w:p w14:paraId="1785A7CC" w14:textId="66F7475B" w:rsidR="00643F75" w:rsidRPr="00643F75" w:rsidRDefault="00643F75" w:rsidP="00C25700">
      <w:pPr>
        <w:pStyle w:val="A1"/>
        <w:bidi/>
        <w:spacing w:line="240" w:lineRule="auto"/>
        <w:rPr>
          <w:rFonts w:ascii="Amasis MT Pro" w:eastAsia="Times New Roman" w:hAnsi="Amasis MT Pro" w:cs="Times New Roman"/>
          <w:bCs/>
          <w:noProof w:val="0"/>
          <w:color w:val="auto"/>
          <w:kern w:val="0"/>
          <w:sz w:val="34"/>
          <w:szCs w:val="34"/>
          <w14:ligatures w14:val="none"/>
        </w:rPr>
      </w:pPr>
      <w:r w:rsidRPr="00643F75">
        <w:rPr>
          <w:rFonts w:ascii="Amasis MT Pro" w:eastAsia="Times New Roman" w:hAnsi="Amasis MT Pro" w:cs="Times New Roman"/>
          <w:bCs/>
          <w:noProof w:val="0"/>
          <w:color w:val="auto"/>
          <w:kern w:val="0"/>
          <w:sz w:val="34"/>
          <w:szCs w:val="34"/>
          <w14:ligatures w14:val="none"/>
        </w:rPr>
        <w:t xml:space="preserve"> </w:t>
      </w:r>
      <w:r w:rsidRPr="00643F75">
        <w:rPr>
          <w:rFonts w:ascii="Amasis MT Pro" w:eastAsia="Times New Roman" w:hAnsi="Amasis MT Pro" w:cs="Times New Roman"/>
          <w:bCs/>
          <w:noProof w:val="0"/>
          <w:color w:val="auto"/>
          <w:kern w:val="0"/>
          <w:sz w:val="34"/>
          <w:szCs w:val="34"/>
          <w:rtl/>
          <w14:ligatures w14:val="none"/>
        </w:rPr>
        <w:t xml:space="preserve"> </w:t>
      </w:r>
      <w:r w:rsidR="00203026">
        <w:rPr>
          <w:rFonts w:ascii="Amasis MT Pro" w:eastAsia="Times New Roman" w:hAnsi="Amasis MT Pro" w:cs="Times New Roman" w:hint="cs"/>
          <w:bCs/>
          <w:noProof w:val="0"/>
          <w:color w:val="auto"/>
          <w:kern w:val="0"/>
          <w:sz w:val="34"/>
          <w:szCs w:val="34"/>
          <w:rtl/>
          <w14:ligatures w14:val="none"/>
        </w:rPr>
        <w:t xml:space="preserve">كود: </w:t>
      </w:r>
      <w:r w:rsidRPr="00643F75">
        <w:rPr>
          <w:rFonts w:ascii="Amasis MT Pro" w:eastAsia="Times New Roman" w:hAnsi="Amasis MT Pro" w:cs="Times New Roman"/>
          <w:bCs/>
          <w:noProof w:val="0"/>
          <w:color w:val="auto"/>
          <w:kern w:val="0"/>
          <w:sz w:val="34"/>
          <w:szCs w:val="34"/>
          <w14:ligatures w14:val="none"/>
        </w:rPr>
        <w:t>260</w:t>
      </w:r>
      <w:r w:rsidR="00C25700">
        <w:rPr>
          <w:rFonts w:ascii="Amasis MT Pro" w:eastAsia="Times New Roman" w:hAnsi="Amasis MT Pro" w:cs="Times New Roman"/>
          <w:bCs/>
          <w:noProof w:val="0"/>
          <w:color w:val="auto"/>
          <w:kern w:val="0"/>
          <w:sz w:val="34"/>
          <w:szCs w:val="34"/>
          <w14:ligatures w14:val="none"/>
        </w:rPr>
        <w:t>3133</w:t>
      </w:r>
    </w:p>
    <w:p w14:paraId="2E03519C" w14:textId="050147EB" w:rsidR="005F62D8" w:rsidRPr="00C25700" w:rsidRDefault="00C25700" w:rsidP="00C25700">
      <w:pPr>
        <w:tabs>
          <w:tab w:val="left" w:pos="1831"/>
        </w:tabs>
        <w:bidi/>
        <w:spacing w:after="0" w:line="240" w:lineRule="auto"/>
        <w:jc w:val="center"/>
      </w:pPr>
      <w:hyperlink r:id="rId7" w:history="1">
        <w:r w:rsidRPr="0018586F">
          <w:rPr>
            <w:rStyle w:val="Hyperlink"/>
          </w:rPr>
          <w:t>https://www.europamundo.com/eng/tour_menu.aspx?rutaid=3133&amp;em_search=y&amp;em_search=y&amp;head=s&amp;em_search=y&amp;temp=2026</w:t>
        </w:r>
      </w:hyperlink>
      <w:r w:rsidR="00643F75">
        <w:rPr>
          <w:rFonts w:hint="cs"/>
          <w:rtl/>
        </w:rPr>
        <w:t xml:space="preserve"> </w:t>
      </w:r>
    </w:p>
    <w:p w14:paraId="5CDCD2D8" w14:textId="5B8E8775" w:rsidR="005F62D8" w:rsidRDefault="005F62D8" w:rsidP="005F62D8">
      <w:pPr>
        <w:widowControl w:val="0"/>
        <w:bidi/>
        <w:spacing w:after="0" w:line="240" w:lineRule="auto"/>
        <w:rPr>
          <w:rFonts w:eastAsia="Times New Roman" w:cstheme="minorHAnsi"/>
          <w:color w:val="000000"/>
        </w:rPr>
      </w:pPr>
      <w:r w:rsidRPr="005F62D8">
        <w:rPr>
          <w:rFonts w:cstheme="minorHAnsi"/>
          <w:b/>
          <w:bCs/>
          <w:color w:val="002060"/>
        </w:rPr>
        <w:t>:</w:t>
      </w:r>
      <w:r w:rsidRPr="005F62D8">
        <w:rPr>
          <w:rFonts w:cstheme="minorHAnsi"/>
          <w:b/>
          <w:bCs/>
          <w:color w:val="002060"/>
        </w:rPr>
        <w:t xml:space="preserve"> </w:t>
      </w:r>
      <w:r w:rsidRPr="005F62D8">
        <w:rPr>
          <w:rFonts w:cstheme="minorHAnsi"/>
          <w:b/>
          <w:bCs/>
          <w:color w:val="002060"/>
        </w:rPr>
        <w:t xml:space="preserve">01 </w:t>
      </w:r>
      <w:r w:rsidRPr="005F62D8">
        <w:rPr>
          <w:rFonts w:cstheme="minorHAnsi"/>
          <w:b/>
          <w:bCs/>
          <w:color w:val="002060"/>
          <w:rtl/>
        </w:rPr>
        <w:t>برلين – الوصول (الخميس)</w:t>
      </w:r>
      <w:r w:rsidRPr="005F62D8">
        <w:rPr>
          <w:rFonts w:eastAsia="Times New Roman" w:cstheme="minorHAnsi"/>
          <w:color w:val="000000"/>
        </w:rPr>
        <w:br/>
      </w:r>
      <w:r w:rsidRPr="005F62D8">
        <w:rPr>
          <w:rFonts w:eastAsia="Times New Roman" w:cstheme="minorHAnsi"/>
          <w:color w:val="000000"/>
          <w:rtl/>
        </w:rPr>
        <w:t>مرحبًا بكم في رحلتكم مع يوروباموندو! سيتم نقلُكم إلى الفندق، مع وقت حر للاستراحة. في فترة ما بعد الظهر، ستجدون معلومات حول بداية برنامج الرحلة على اللوحات الإرشادية في قسم الاستقبال بالفندق</w:t>
      </w:r>
      <w:r w:rsidRPr="005F62D8">
        <w:rPr>
          <w:rFonts w:eastAsia="Times New Roman" w:cstheme="minorHAnsi"/>
          <w:color w:val="000000"/>
        </w:rPr>
        <w:t>.</w:t>
      </w:r>
    </w:p>
    <w:p w14:paraId="0215272F" w14:textId="77777777" w:rsidR="00FC2BBE" w:rsidRDefault="00FC2BBE" w:rsidP="00FC2BBE">
      <w:pPr>
        <w:widowControl w:val="0"/>
        <w:bidi/>
        <w:spacing w:after="0" w:line="240" w:lineRule="auto"/>
        <w:rPr>
          <w:rFonts w:eastAsia="Times New Roman" w:cstheme="minorHAnsi"/>
          <w:color w:val="000000"/>
        </w:rPr>
      </w:pPr>
    </w:p>
    <w:p w14:paraId="23447213" w14:textId="0DE954F9" w:rsidR="00FC2BBE" w:rsidRDefault="00FC2BBE" w:rsidP="00FC2BBE">
      <w:pPr>
        <w:widowControl w:val="0"/>
        <w:bidi/>
        <w:spacing w:after="0" w:line="240" w:lineRule="auto"/>
        <w:rPr>
          <w:rFonts w:eastAsia="Times New Roman" w:cstheme="minorHAnsi"/>
          <w:color w:val="000000"/>
        </w:rPr>
      </w:pPr>
      <w:r w:rsidRPr="00FC2BBE">
        <w:rPr>
          <w:rFonts w:cstheme="minorHAnsi"/>
          <w:b/>
          <w:bCs/>
          <w:color w:val="002060"/>
        </w:rPr>
        <w:t>:</w:t>
      </w:r>
      <w:r w:rsidRPr="00FC2BBE">
        <w:rPr>
          <w:rFonts w:cstheme="minorHAnsi"/>
          <w:b/>
          <w:bCs/>
          <w:color w:val="002060"/>
        </w:rPr>
        <w:t xml:space="preserve"> </w:t>
      </w:r>
      <w:r w:rsidRPr="00FC2BBE">
        <w:rPr>
          <w:rFonts w:cstheme="minorHAnsi"/>
          <w:b/>
          <w:bCs/>
          <w:color w:val="002060"/>
        </w:rPr>
        <w:t xml:space="preserve">01 </w:t>
      </w:r>
      <w:r w:rsidRPr="00FC2BBE">
        <w:rPr>
          <w:rFonts w:cstheme="minorHAnsi"/>
          <w:b/>
          <w:bCs/>
          <w:color w:val="002060"/>
          <w:rtl/>
        </w:rPr>
        <w:t>كوبنهاغن – الوصول (السبت)</w:t>
      </w:r>
      <w:r w:rsidRPr="00FC2BBE">
        <w:rPr>
          <w:rFonts w:eastAsia="Times New Roman" w:cstheme="minorHAnsi"/>
          <w:color w:val="000000"/>
        </w:rPr>
        <w:br/>
      </w:r>
      <w:r w:rsidRPr="00FC2BBE">
        <w:rPr>
          <w:rFonts w:eastAsia="Times New Roman" w:cstheme="minorHAnsi"/>
          <w:color w:val="000000"/>
          <w:rtl/>
        </w:rPr>
        <w:t>مرحبًا بكم في رحلتكم مع يوروباموندو! سيتم نقلكم إلى الفندق، مع وقت حر للاستراحة. في فترة ما بعد الظهر، ستجدون معلومات حول بداية برنامج الرحلة على اللوحات الإرشادية في قسم الاستقبال بالفندق</w:t>
      </w:r>
      <w:r w:rsidRPr="00FC2BBE">
        <w:rPr>
          <w:rFonts w:eastAsia="Times New Roman" w:cstheme="minorHAnsi"/>
          <w:color w:val="000000"/>
        </w:rPr>
        <w:t>.</w:t>
      </w:r>
    </w:p>
    <w:p w14:paraId="4782A547" w14:textId="77777777" w:rsidR="00FC2BBE" w:rsidRDefault="00FC2BBE" w:rsidP="00FC2BBE">
      <w:pPr>
        <w:widowControl w:val="0"/>
        <w:bidi/>
        <w:spacing w:after="0" w:line="240" w:lineRule="auto"/>
        <w:rPr>
          <w:rFonts w:eastAsia="Times New Roman" w:cstheme="minorHAnsi"/>
          <w:color w:val="000000"/>
        </w:rPr>
      </w:pPr>
    </w:p>
    <w:p w14:paraId="4FA257BD" w14:textId="48F3A62E" w:rsidR="00FC2BBE" w:rsidRPr="00FC2BBE" w:rsidRDefault="00FC2BBE" w:rsidP="00FC2BBE">
      <w:pPr>
        <w:widowControl w:val="0"/>
        <w:bidi/>
        <w:spacing w:after="0" w:line="240" w:lineRule="auto"/>
        <w:rPr>
          <w:rFonts w:eastAsia="Times New Roman" w:cstheme="minorHAnsi"/>
          <w:color w:val="000000"/>
        </w:rPr>
      </w:pPr>
      <w:r w:rsidRPr="00FC2BBE">
        <w:rPr>
          <w:rFonts w:cstheme="minorHAnsi"/>
          <w:b/>
          <w:bCs/>
          <w:color w:val="002060"/>
        </w:rPr>
        <w:t>:</w:t>
      </w:r>
      <w:r w:rsidRPr="00FC2BBE">
        <w:rPr>
          <w:rFonts w:cstheme="minorHAnsi"/>
          <w:b/>
          <w:bCs/>
          <w:color w:val="002060"/>
        </w:rPr>
        <w:t xml:space="preserve"> </w:t>
      </w:r>
      <w:r w:rsidRPr="00FC2BBE">
        <w:rPr>
          <w:rFonts w:cstheme="minorHAnsi"/>
          <w:b/>
          <w:bCs/>
          <w:color w:val="002060"/>
        </w:rPr>
        <w:t xml:space="preserve">02 </w:t>
      </w:r>
      <w:r w:rsidRPr="00FC2BBE">
        <w:rPr>
          <w:rFonts w:cstheme="minorHAnsi"/>
          <w:b/>
          <w:bCs/>
          <w:color w:val="002060"/>
          <w:rtl/>
        </w:rPr>
        <w:t>كوبنهاغن (الأحد)</w:t>
      </w:r>
      <w:r w:rsidRPr="00FC2BBE">
        <w:rPr>
          <w:rFonts w:eastAsia="Times New Roman" w:cstheme="minorHAnsi"/>
          <w:color w:val="000000"/>
        </w:rPr>
        <w:br/>
      </w:r>
      <w:r w:rsidRPr="00FC2BBE">
        <w:rPr>
          <w:rFonts w:eastAsia="Times New Roman" w:cstheme="minorHAnsi"/>
          <w:color w:val="000000"/>
          <w:rtl/>
        </w:rPr>
        <w:t>في الصباح، سنستمتع بجولة بانورامية في عاصمة الدنمارك برفقة مرشد محلي، التي تشتهر بجودة الحياة العالية، والتزامها بالاستدامة، وحياتها الثقافية الغنية. سنزور عروس البحر الصغيرة، ميناء نيهافن بمبانيه التاريخية الملونة، المظهر الخارجي لقصر أمالينبورغ مقر العائلة الملكية الدنماركية، ساحة دار البلدية، ومنطقة حديقة تيفولي</w:t>
      </w:r>
      <w:r w:rsidRPr="00FC2BBE">
        <w:rPr>
          <w:rFonts w:eastAsia="Times New Roman" w:cstheme="minorHAnsi"/>
          <w:color w:val="000000"/>
        </w:rPr>
        <w:t>.</w:t>
      </w:r>
    </w:p>
    <w:p w14:paraId="220CC182" w14:textId="1E56FD8E" w:rsidR="00FC2BBE" w:rsidRPr="00FC2BBE" w:rsidRDefault="00FC2BBE" w:rsidP="00FC2BBE">
      <w:pPr>
        <w:widowControl w:val="0"/>
        <w:bidi/>
        <w:spacing w:after="0" w:line="240" w:lineRule="auto"/>
        <w:rPr>
          <w:rFonts w:eastAsia="Times New Roman" w:cstheme="minorHAnsi"/>
          <w:color w:val="000000"/>
        </w:rPr>
      </w:pPr>
      <w:r w:rsidRPr="00FC2BBE">
        <w:rPr>
          <w:rFonts w:eastAsia="Times New Roman" w:cstheme="minorHAnsi"/>
          <w:color w:val="000000"/>
          <w:rtl/>
        </w:rPr>
        <w:t>بعد الجولة، سيكون لديكم وقت حر لاستكشاف المدينة</w:t>
      </w:r>
      <w:r w:rsidRPr="00FC2BBE">
        <w:rPr>
          <w:rFonts w:eastAsia="Times New Roman" w:cstheme="minorHAnsi"/>
          <w:color w:val="000000"/>
        </w:rPr>
        <w:t>.</w:t>
      </w:r>
    </w:p>
    <w:p w14:paraId="21360A55" w14:textId="77777777" w:rsidR="00FC2BBE" w:rsidRPr="00FC2BBE" w:rsidRDefault="00FC2BBE" w:rsidP="00FC2BBE">
      <w:pPr>
        <w:widowControl w:val="0"/>
        <w:bidi/>
        <w:spacing w:after="0" w:line="240" w:lineRule="auto"/>
        <w:rPr>
          <w:rFonts w:eastAsia="Times New Roman" w:cstheme="minorHAnsi"/>
          <w:color w:val="000000"/>
        </w:rPr>
      </w:pPr>
    </w:p>
    <w:p w14:paraId="3744F462" w14:textId="0AE34FE7" w:rsidR="00FC2BBE" w:rsidRPr="00FC2BBE" w:rsidRDefault="00FC2BBE" w:rsidP="00FC2BBE">
      <w:pPr>
        <w:widowControl w:val="0"/>
        <w:bidi/>
        <w:spacing w:after="0" w:line="240" w:lineRule="auto"/>
        <w:rPr>
          <w:rFonts w:eastAsia="Times New Roman" w:cstheme="minorHAnsi"/>
          <w:color w:val="000000"/>
        </w:rPr>
      </w:pPr>
      <w:r w:rsidRPr="00FC2BBE">
        <w:rPr>
          <w:rFonts w:cstheme="minorHAnsi"/>
          <w:b/>
          <w:bCs/>
          <w:color w:val="002060"/>
        </w:rPr>
        <w:t>:</w:t>
      </w:r>
      <w:r w:rsidRPr="00FC2BBE">
        <w:rPr>
          <w:rFonts w:cstheme="minorHAnsi"/>
          <w:b/>
          <w:bCs/>
          <w:color w:val="002060"/>
        </w:rPr>
        <w:t xml:space="preserve"> </w:t>
      </w:r>
      <w:r w:rsidRPr="00FC2BBE">
        <w:rPr>
          <w:rFonts w:cstheme="minorHAnsi"/>
          <w:b/>
          <w:bCs/>
          <w:color w:val="002060"/>
        </w:rPr>
        <w:t xml:space="preserve">03 </w:t>
      </w:r>
      <w:r w:rsidRPr="00FC2BBE">
        <w:rPr>
          <w:rFonts w:cstheme="minorHAnsi"/>
          <w:b/>
          <w:bCs/>
          <w:color w:val="002060"/>
          <w:rtl/>
        </w:rPr>
        <w:t>كوبنهاغن – يونشوبينغ – فادستينا – ستوكهولم (الاثنين)</w:t>
      </w:r>
      <w:r w:rsidRPr="00FC2BBE">
        <w:rPr>
          <w:rFonts w:eastAsia="Times New Roman" w:cstheme="minorHAnsi"/>
          <w:color w:val="000000"/>
        </w:rPr>
        <w:br/>
      </w:r>
      <w:r w:rsidRPr="00FC2BBE">
        <w:rPr>
          <w:rFonts w:eastAsia="Times New Roman" w:cstheme="minorHAnsi"/>
          <w:color w:val="000000"/>
          <w:rtl/>
        </w:rPr>
        <w:t>نغادر متجهين نحو إلسينور، مدينة هاملت، حيث يقف قصر كرونبورغ المهيب. بعد ذلك، نأخذ عبّارة قصيرة إلى السويد، تستغرق حوالي 20 دقيقة</w:t>
      </w:r>
      <w:r w:rsidRPr="00FC2BBE">
        <w:rPr>
          <w:rFonts w:eastAsia="Times New Roman" w:cstheme="minorHAnsi"/>
          <w:color w:val="000000"/>
        </w:rPr>
        <w:t>.</w:t>
      </w:r>
    </w:p>
    <w:p w14:paraId="6B601F94" w14:textId="77777777" w:rsidR="00FC2BBE" w:rsidRPr="00FC2BBE" w:rsidRDefault="00FC2BBE" w:rsidP="00FC2BBE">
      <w:pPr>
        <w:widowControl w:val="0"/>
        <w:bidi/>
        <w:spacing w:after="0" w:line="240" w:lineRule="auto"/>
        <w:rPr>
          <w:rFonts w:eastAsia="Times New Roman" w:cstheme="minorHAnsi"/>
          <w:color w:val="000000"/>
        </w:rPr>
      </w:pPr>
      <w:r w:rsidRPr="00FC2BBE">
        <w:rPr>
          <w:rFonts w:eastAsia="Times New Roman" w:cstheme="minorHAnsi"/>
          <w:color w:val="000000"/>
          <w:rtl/>
        </w:rPr>
        <w:t>نواصل الرحلة عبر مناظر طبيعية رائعة تضم بحيرات واسعة وغابات كثيفة حتى الوصول إلى يونشوبينغ، مدينة صغيرة حديثة تقع بجانب بحيرة كبيرة، حيث سيكون لديكم وقت للاستكشاف وتناول الغداء</w:t>
      </w:r>
      <w:r w:rsidRPr="00FC2BBE">
        <w:rPr>
          <w:rFonts w:eastAsia="Times New Roman" w:cstheme="minorHAnsi"/>
          <w:color w:val="000000"/>
        </w:rPr>
        <w:t>.</w:t>
      </w:r>
    </w:p>
    <w:p w14:paraId="61A851A5" w14:textId="77777777" w:rsidR="00FC2BBE" w:rsidRPr="00FC2BBE" w:rsidRDefault="00FC2BBE" w:rsidP="00FC2BBE">
      <w:pPr>
        <w:widowControl w:val="0"/>
        <w:bidi/>
        <w:spacing w:after="0" w:line="240" w:lineRule="auto"/>
        <w:rPr>
          <w:rFonts w:eastAsia="Times New Roman" w:cstheme="minorHAnsi"/>
          <w:color w:val="000000"/>
        </w:rPr>
      </w:pPr>
      <w:r w:rsidRPr="00FC2BBE">
        <w:rPr>
          <w:rFonts w:eastAsia="Times New Roman" w:cstheme="minorHAnsi"/>
          <w:color w:val="000000"/>
          <w:rtl/>
        </w:rPr>
        <w:t>بعدها، نتابع الرحلة إلى فادستينا، بلدة ساحرة على ضفاف البحيرة، تشتهر بمنازلها القديمة وقلعة رائعة تعود للقرن الرابع عشر تحولت لاحقًا إلى دير</w:t>
      </w:r>
      <w:r w:rsidRPr="00FC2BBE">
        <w:rPr>
          <w:rFonts w:eastAsia="Times New Roman" w:cstheme="minorHAnsi"/>
          <w:color w:val="000000"/>
        </w:rPr>
        <w:t>.</w:t>
      </w:r>
    </w:p>
    <w:p w14:paraId="115121E7" w14:textId="77777777" w:rsidR="00FC2BBE" w:rsidRPr="00FC2BBE" w:rsidRDefault="00FC2BBE" w:rsidP="00FC2BBE">
      <w:pPr>
        <w:widowControl w:val="0"/>
        <w:bidi/>
        <w:spacing w:after="0" w:line="240" w:lineRule="auto"/>
        <w:rPr>
          <w:rFonts w:eastAsia="Times New Roman" w:cstheme="minorHAnsi"/>
          <w:color w:val="000000"/>
        </w:rPr>
      </w:pPr>
      <w:r w:rsidRPr="00FC2BBE">
        <w:rPr>
          <w:rFonts w:eastAsia="Times New Roman" w:cstheme="minorHAnsi"/>
          <w:color w:val="000000"/>
          <w:rtl/>
        </w:rPr>
        <w:t>ننهي اليوم بالوصول إلى ستوكهولم، عاصمة السويد، في المساء. هذه المدينة الجميلة، الواقعة في أرخبيل بحر البلطيق ومتصلة بالعديد من الجسور والعبّارات، معروفة بتاريخها الغني وعمارتها المبهرة، وبتناغمها المثالي بين الحداثة والتقاليد، لتقدم تجربة فريدة وساحرة</w:t>
      </w:r>
      <w:r w:rsidRPr="00FC2BBE">
        <w:rPr>
          <w:rFonts w:eastAsia="Times New Roman" w:cstheme="minorHAnsi"/>
          <w:color w:val="000000"/>
        </w:rPr>
        <w:t>.</w:t>
      </w:r>
    </w:p>
    <w:p w14:paraId="38B1FA5B" w14:textId="77777777" w:rsidR="00FC2BBE" w:rsidRDefault="00FC2BBE" w:rsidP="00FC2BBE">
      <w:pPr>
        <w:widowControl w:val="0"/>
        <w:bidi/>
        <w:spacing w:after="0" w:line="240" w:lineRule="auto"/>
        <w:rPr>
          <w:rFonts w:eastAsia="Times New Roman" w:cstheme="minorHAnsi"/>
          <w:color w:val="000000"/>
        </w:rPr>
      </w:pPr>
    </w:p>
    <w:p w14:paraId="367FC529" w14:textId="17124D4A" w:rsidR="00FC2BBE" w:rsidRPr="00FC2BBE" w:rsidRDefault="00FC2BBE" w:rsidP="00FC2BBE">
      <w:pPr>
        <w:widowControl w:val="0"/>
        <w:bidi/>
        <w:spacing w:after="0" w:line="240" w:lineRule="auto"/>
        <w:rPr>
          <w:rFonts w:eastAsia="Times New Roman" w:cstheme="minorHAnsi"/>
          <w:color w:val="000000"/>
        </w:rPr>
      </w:pPr>
      <w:r w:rsidRPr="00FC2BBE">
        <w:rPr>
          <w:rFonts w:cstheme="minorHAnsi"/>
          <w:b/>
          <w:bCs/>
          <w:color w:val="002060"/>
        </w:rPr>
        <w:t>:</w:t>
      </w:r>
      <w:r w:rsidRPr="00FC2BBE">
        <w:rPr>
          <w:rFonts w:cstheme="minorHAnsi"/>
          <w:b/>
          <w:bCs/>
          <w:color w:val="002060"/>
        </w:rPr>
        <w:t xml:space="preserve"> </w:t>
      </w:r>
      <w:r w:rsidRPr="00FC2BBE">
        <w:rPr>
          <w:rFonts w:cstheme="minorHAnsi"/>
          <w:b/>
          <w:bCs/>
          <w:color w:val="002060"/>
        </w:rPr>
        <w:t xml:space="preserve">04 </w:t>
      </w:r>
      <w:r w:rsidRPr="00FC2BBE">
        <w:rPr>
          <w:rFonts w:cstheme="minorHAnsi"/>
          <w:b/>
          <w:bCs/>
          <w:color w:val="002060"/>
          <w:rtl/>
        </w:rPr>
        <w:t>ستوكهولم (الثلاثاء)</w:t>
      </w:r>
      <w:r w:rsidRPr="00FC2BBE">
        <w:rPr>
          <w:rFonts w:eastAsia="Times New Roman" w:cstheme="minorHAnsi"/>
          <w:color w:val="000000"/>
        </w:rPr>
        <w:br/>
      </w:r>
      <w:r w:rsidRPr="00FC2BBE">
        <w:rPr>
          <w:rFonts w:eastAsia="Times New Roman" w:cstheme="minorHAnsi"/>
          <w:color w:val="000000"/>
          <w:rtl/>
        </w:rPr>
        <w:t>اليوم، سنقوم بجولة بانورامية في هذه العاصمة الجميلة المبنية على 14 جزيرة مترابطة. نزور جاملا ستان، المعروف أيضًا باسم "المدينة بين الجسور"، وهو الحي القديم النابض بالحياة المليء بالمباني التاريخية مثل متحف جائزة نوبل الواقع بجانب الساحة الرئيسية ستورتيوريت، التي تكرّم الفائزين بجائزة نوبل، بالإضافة إلى الكاتدرائية والقصر الملكي</w:t>
      </w:r>
      <w:r w:rsidRPr="00FC2BBE">
        <w:rPr>
          <w:rFonts w:eastAsia="Times New Roman" w:cstheme="minorHAnsi"/>
          <w:color w:val="000000"/>
        </w:rPr>
        <w:t>.</w:t>
      </w:r>
    </w:p>
    <w:p w14:paraId="5EBB8192" w14:textId="77777777" w:rsidR="00FC2BBE" w:rsidRPr="00FC2BBE" w:rsidRDefault="00FC2BBE" w:rsidP="00FC2BBE">
      <w:pPr>
        <w:widowControl w:val="0"/>
        <w:bidi/>
        <w:spacing w:after="0" w:line="240" w:lineRule="auto"/>
        <w:rPr>
          <w:rFonts w:eastAsia="Times New Roman" w:cstheme="minorHAnsi"/>
          <w:color w:val="000000"/>
        </w:rPr>
      </w:pPr>
      <w:r w:rsidRPr="00FC2BBE">
        <w:rPr>
          <w:rFonts w:eastAsia="Times New Roman" w:cstheme="minorHAnsi"/>
          <w:color w:val="000000"/>
          <w:rtl/>
        </w:rPr>
        <w:t>سنستمتع أيضًا بالإطلالات الرائعة من منصة فيالجاتان كلما سنحت الفرصة. بعد الجولة، سيكون لديكم وقت حر لاستكشاف المدينة، مع توصية بزيارة المتاحف والحدائق، ويمكنكم اختيارياً زيارة دار البلدية ومتحف فاسا</w:t>
      </w:r>
      <w:r w:rsidRPr="00FC2BBE">
        <w:rPr>
          <w:rFonts w:eastAsia="Times New Roman" w:cstheme="minorHAnsi"/>
          <w:color w:val="000000"/>
        </w:rPr>
        <w:t>.</w:t>
      </w:r>
    </w:p>
    <w:p w14:paraId="61ED1148" w14:textId="77777777" w:rsidR="00FC2BBE" w:rsidRPr="00FC2BBE" w:rsidRDefault="00FC2BBE" w:rsidP="00FC2BBE">
      <w:pPr>
        <w:widowControl w:val="0"/>
        <w:bidi/>
        <w:spacing w:after="0" w:line="240" w:lineRule="auto"/>
        <w:rPr>
          <w:rFonts w:eastAsia="Times New Roman" w:cstheme="minorHAnsi"/>
          <w:color w:val="000000"/>
          <w:rtl/>
        </w:rPr>
      </w:pPr>
    </w:p>
    <w:p w14:paraId="7F44E603" w14:textId="1E2EDFFA" w:rsidR="00FC2BBE" w:rsidRDefault="00FC2BBE" w:rsidP="00FC2BBE">
      <w:pPr>
        <w:widowControl w:val="0"/>
        <w:bidi/>
        <w:spacing w:after="0" w:line="240" w:lineRule="auto"/>
        <w:rPr>
          <w:rFonts w:eastAsia="Times New Roman" w:cstheme="minorHAnsi"/>
          <w:color w:val="000000"/>
        </w:rPr>
      </w:pPr>
      <w:r w:rsidRPr="00FC2BBE">
        <w:rPr>
          <w:rFonts w:cstheme="minorHAnsi"/>
          <w:b/>
          <w:bCs/>
          <w:color w:val="002060"/>
        </w:rPr>
        <w:t>:</w:t>
      </w:r>
      <w:r w:rsidRPr="00FC2BBE">
        <w:rPr>
          <w:rFonts w:cstheme="minorHAnsi"/>
          <w:b/>
          <w:bCs/>
          <w:color w:val="002060"/>
        </w:rPr>
        <w:t xml:space="preserve"> </w:t>
      </w:r>
      <w:r w:rsidRPr="00FC2BBE">
        <w:rPr>
          <w:rFonts w:cstheme="minorHAnsi"/>
          <w:b/>
          <w:bCs/>
          <w:color w:val="002060"/>
        </w:rPr>
        <w:t xml:space="preserve">05 </w:t>
      </w:r>
      <w:r w:rsidRPr="00FC2BBE">
        <w:rPr>
          <w:rFonts w:cstheme="minorHAnsi"/>
          <w:b/>
          <w:bCs/>
          <w:color w:val="002060"/>
          <w:rtl/>
        </w:rPr>
        <w:t>ستوكهولم – عبّارة إلى توركو (الأربعاء)</w:t>
      </w:r>
      <w:r w:rsidRPr="00FC2BBE">
        <w:rPr>
          <w:rFonts w:eastAsia="Times New Roman" w:cstheme="minorHAnsi"/>
          <w:color w:val="000000"/>
        </w:rPr>
        <w:br/>
      </w:r>
      <w:r w:rsidRPr="00FC2BBE">
        <w:rPr>
          <w:rFonts w:eastAsia="Times New Roman" w:cstheme="minorHAnsi"/>
          <w:color w:val="000000"/>
          <w:rtl/>
        </w:rPr>
        <w:t>استمتعوا بيوم حر كامل في ستوكهولم لاستكشاف المدينة. في المساء، نصعد على متن عبّارة حديثة لرحلة ليلية إلى فنلندا، مع الإقامة في كبائن مزدوجة مجهزة بحمام خاص</w:t>
      </w:r>
      <w:r w:rsidRPr="00FC2BBE">
        <w:rPr>
          <w:rFonts w:eastAsia="Times New Roman" w:cstheme="minorHAnsi"/>
          <w:color w:val="000000"/>
        </w:rPr>
        <w:t>.</w:t>
      </w:r>
    </w:p>
    <w:p w14:paraId="1C8A9375" w14:textId="77777777" w:rsidR="00FC2BBE" w:rsidRDefault="00FC2BBE" w:rsidP="00FC2BBE">
      <w:pPr>
        <w:widowControl w:val="0"/>
        <w:bidi/>
        <w:spacing w:after="0" w:line="240" w:lineRule="auto"/>
        <w:rPr>
          <w:rFonts w:eastAsia="Times New Roman" w:cstheme="minorHAnsi"/>
          <w:color w:val="000000"/>
        </w:rPr>
      </w:pPr>
    </w:p>
    <w:p w14:paraId="65358382" w14:textId="46ADC7F5" w:rsidR="00FC2BBE" w:rsidRPr="00FC2BBE" w:rsidRDefault="00FC2BBE" w:rsidP="00FC2BBE">
      <w:pPr>
        <w:widowControl w:val="0"/>
        <w:bidi/>
        <w:spacing w:after="0" w:line="240" w:lineRule="auto"/>
        <w:rPr>
          <w:rFonts w:eastAsia="Times New Roman" w:cstheme="minorHAnsi"/>
          <w:color w:val="000000"/>
        </w:rPr>
      </w:pPr>
      <w:r w:rsidRPr="00FC2BBE">
        <w:rPr>
          <w:rFonts w:cstheme="minorHAnsi"/>
          <w:b/>
          <w:bCs/>
          <w:color w:val="002060"/>
        </w:rPr>
        <w:t>:</w:t>
      </w:r>
      <w:r w:rsidRPr="00FC2BBE">
        <w:rPr>
          <w:rFonts w:cstheme="minorHAnsi"/>
          <w:b/>
          <w:bCs/>
          <w:color w:val="002060"/>
        </w:rPr>
        <w:t xml:space="preserve"> </w:t>
      </w:r>
      <w:r w:rsidRPr="00FC2BBE">
        <w:rPr>
          <w:rFonts w:cstheme="minorHAnsi"/>
          <w:b/>
          <w:bCs/>
          <w:color w:val="002060"/>
        </w:rPr>
        <w:t xml:space="preserve">06 </w:t>
      </w:r>
      <w:r w:rsidRPr="00FC2BBE">
        <w:rPr>
          <w:rFonts w:cstheme="minorHAnsi"/>
          <w:b/>
          <w:bCs/>
          <w:color w:val="002060"/>
          <w:rtl/>
        </w:rPr>
        <w:t>ستوكهولم – عبّارة إلى توركو – نانتالي – هلسنكي (الخميس)</w:t>
      </w:r>
      <w:r w:rsidRPr="00FC2BBE">
        <w:rPr>
          <w:rFonts w:eastAsia="Times New Roman" w:cstheme="minorHAnsi"/>
          <w:color w:val="000000"/>
        </w:rPr>
        <w:br/>
      </w:r>
      <w:r w:rsidRPr="00FC2BBE">
        <w:rPr>
          <w:rFonts w:eastAsia="Times New Roman" w:cstheme="minorHAnsi"/>
          <w:color w:val="000000"/>
          <w:rtl/>
        </w:rPr>
        <w:t>عند الوصول إلى فنلندا، نوصي بالتوجه إلى سطح السفينة عند شروق الشمس للاستمتاع بالمناظر الخلابة أثناء مرورنا بجزر أولاند، وهي مجموعة من مئات الجزر المشجرة</w:t>
      </w:r>
      <w:r w:rsidRPr="00FC2BBE">
        <w:rPr>
          <w:rFonts w:eastAsia="Times New Roman" w:cstheme="minorHAnsi"/>
          <w:color w:val="000000"/>
        </w:rPr>
        <w:t>.</w:t>
      </w:r>
    </w:p>
    <w:p w14:paraId="510305C4" w14:textId="77777777" w:rsidR="00FC2BBE" w:rsidRPr="00FC2BBE" w:rsidRDefault="00FC2BBE" w:rsidP="00FC2BBE">
      <w:pPr>
        <w:widowControl w:val="0"/>
        <w:bidi/>
        <w:spacing w:after="0" w:line="240" w:lineRule="auto"/>
        <w:rPr>
          <w:rFonts w:eastAsia="Times New Roman" w:cstheme="minorHAnsi"/>
          <w:color w:val="000000"/>
        </w:rPr>
      </w:pPr>
      <w:r w:rsidRPr="00FC2BBE">
        <w:rPr>
          <w:rFonts w:eastAsia="Times New Roman" w:cstheme="minorHAnsi"/>
          <w:color w:val="000000"/>
          <w:rtl/>
        </w:rPr>
        <w:t>بعد النزول من العبّارة، سيكون لديكم وقت لاستكشاف توركو، مدينة تتميز بتأثير سويدي واضح. نواصل الرحلة إلى المدينة المجاورة نانتالي، بلدة ساحرة تطل على البحر وتشتهر بالمنازل الخشبية التقليدية الجميلة</w:t>
      </w:r>
      <w:r w:rsidRPr="00FC2BBE">
        <w:rPr>
          <w:rFonts w:eastAsia="Times New Roman" w:cstheme="minorHAnsi"/>
          <w:color w:val="000000"/>
        </w:rPr>
        <w:t>.</w:t>
      </w:r>
    </w:p>
    <w:p w14:paraId="7C010D7C" w14:textId="77777777" w:rsidR="00FC2BBE" w:rsidRPr="00FC2BBE" w:rsidRDefault="00FC2BBE" w:rsidP="00FC2BBE">
      <w:pPr>
        <w:widowControl w:val="0"/>
        <w:bidi/>
        <w:spacing w:after="0" w:line="240" w:lineRule="auto"/>
        <w:rPr>
          <w:rFonts w:eastAsia="Times New Roman" w:cstheme="minorHAnsi"/>
          <w:color w:val="000000"/>
        </w:rPr>
      </w:pPr>
      <w:r w:rsidRPr="00FC2BBE">
        <w:rPr>
          <w:rFonts w:eastAsia="Times New Roman" w:cstheme="minorHAnsi"/>
          <w:color w:val="000000"/>
          <w:rtl/>
        </w:rPr>
        <w:lastRenderedPageBreak/>
        <w:t>ننهي اليوم بالوصول إلى هلسنكي وقت الغداء. في فترة ما بعد الظهر، سيكون لديكم وقت حر لاستكشاف المدينة، بما في ذلك السوق القديم، المباني ذات الطابع الروسي، والكنائس الجميلة</w:t>
      </w:r>
      <w:r w:rsidRPr="00FC2BBE">
        <w:rPr>
          <w:rFonts w:eastAsia="Times New Roman" w:cstheme="minorHAnsi"/>
          <w:color w:val="000000"/>
        </w:rPr>
        <w:t>.</w:t>
      </w:r>
    </w:p>
    <w:p w14:paraId="57E7F5F9" w14:textId="77777777" w:rsidR="00FC2BBE" w:rsidRPr="00FC2BBE" w:rsidRDefault="00FC2BBE" w:rsidP="00FC2BBE">
      <w:pPr>
        <w:widowControl w:val="0"/>
        <w:bidi/>
        <w:spacing w:after="0" w:line="240" w:lineRule="auto"/>
        <w:rPr>
          <w:rFonts w:eastAsia="Times New Roman" w:cstheme="minorHAnsi"/>
          <w:color w:val="000000"/>
        </w:rPr>
      </w:pPr>
    </w:p>
    <w:p w14:paraId="18913C9C" w14:textId="3BCCEDBD" w:rsidR="00FC2BBE" w:rsidRPr="00FC2BBE" w:rsidRDefault="00FC2BBE" w:rsidP="00FC2BBE">
      <w:pPr>
        <w:widowControl w:val="0"/>
        <w:bidi/>
        <w:spacing w:after="0" w:line="240" w:lineRule="auto"/>
        <w:rPr>
          <w:rFonts w:eastAsia="Times New Roman" w:cstheme="minorHAnsi"/>
          <w:color w:val="000000"/>
        </w:rPr>
      </w:pPr>
      <w:r w:rsidRPr="00FC2BBE">
        <w:rPr>
          <w:rFonts w:cstheme="minorHAnsi"/>
          <w:b/>
          <w:bCs/>
          <w:color w:val="002060"/>
        </w:rPr>
        <w:t>:</w:t>
      </w:r>
      <w:r w:rsidRPr="00FC2BBE">
        <w:rPr>
          <w:rFonts w:cstheme="minorHAnsi"/>
          <w:b/>
          <w:bCs/>
          <w:color w:val="002060"/>
        </w:rPr>
        <w:t xml:space="preserve"> </w:t>
      </w:r>
      <w:r w:rsidRPr="00FC2BBE">
        <w:rPr>
          <w:rFonts w:cstheme="minorHAnsi"/>
          <w:b/>
          <w:bCs/>
          <w:color w:val="002060"/>
        </w:rPr>
        <w:t>07</w:t>
      </w:r>
      <w:r w:rsidRPr="00FC2BBE">
        <w:rPr>
          <w:rFonts w:eastAsia="Times New Roman" w:cstheme="minorHAnsi"/>
          <w:color w:val="000000"/>
        </w:rPr>
        <w:t xml:space="preserve"> </w:t>
      </w:r>
      <w:r w:rsidRPr="00FC2BBE">
        <w:rPr>
          <w:rFonts w:cstheme="minorHAnsi"/>
          <w:b/>
          <w:bCs/>
          <w:color w:val="002060"/>
          <w:rtl/>
        </w:rPr>
        <w:t>هلسنكي – عبّارة إلى تالين (الجمعة)</w:t>
      </w:r>
      <w:r w:rsidRPr="00FC2BBE">
        <w:rPr>
          <w:rFonts w:eastAsia="Times New Roman" w:cstheme="minorHAnsi"/>
          <w:color w:val="000000"/>
        </w:rPr>
        <w:br/>
      </w:r>
      <w:r w:rsidRPr="00FC2BBE">
        <w:rPr>
          <w:rFonts w:eastAsia="Times New Roman" w:cstheme="minorHAnsi"/>
          <w:color w:val="000000"/>
          <w:rtl/>
        </w:rPr>
        <w:t>نبدأ اليوم برحلة بحرية مشمولة إلى جزر سوومنلينا، وهي ست جزر تضم حصنًا رائعًا كان يحمي مدخل المدينة ويُدرج الآن ضمن مواقع التراث العالمي. سيكون لديكم وقت لاستكشاف الجزر والتنقل بينها عبر الجسور المخصصة للمشاة</w:t>
      </w:r>
      <w:r w:rsidRPr="00FC2BBE">
        <w:rPr>
          <w:rFonts w:eastAsia="Times New Roman" w:cstheme="minorHAnsi"/>
          <w:color w:val="000000"/>
        </w:rPr>
        <w:t>.</w:t>
      </w:r>
    </w:p>
    <w:p w14:paraId="16CEF25C" w14:textId="77777777" w:rsidR="00FC2BBE" w:rsidRDefault="00FC2BBE" w:rsidP="00FC2BBE">
      <w:pPr>
        <w:widowControl w:val="0"/>
        <w:bidi/>
        <w:spacing w:after="0" w:line="240" w:lineRule="auto"/>
        <w:rPr>
          <w:rFonts w:eastAsia="Times New Roman" w:cstheme="minorHAnsi"/>
          <w:color w:val="000000"/>
        </w:rPr>
      </w:pPr>
      <w:r w:rsidRPr="00FC2BBE">
        <w:rPr>
          <w:rFonts w:eastAsia="Times New Roman" w:cstheme="minorHAnsi"/>
          <w:color w:val="000000"/>
          <w:rtl/>
        </w:rPr>
        <w:t>في فترة ما بعد الظهر، نصعد على متن عبّارة إلى إستونيا، في رحلة تستغرق حوالي ساعتين ونصف. عند مغادرتنا هلسنكي، ستستمتعون بالمناظر الخلابة للجزر المحيطة. نصل إلى تالين في المساء</w:t>
      </w:r>
      <w:r w:rsidRPr="00FC2BBE">
        <w:rPr>
          <w:rFonts w:eastAsia="Times New Roman" w:cstheme="minorHAnsi"/>
          <w:color w:val="000000"/>
        </w:rPr>
        <w:t>.</w:t>
      </w:r>
    </w:p>
    <w:p w14:paraId="3D509E43" w14:textId="77777777" w:rsidR="00C25700" w:rsidRPr="00FC2BBE" w:rsidRDefault="00C25700" w:rsidP="00C25700">
      <w:pPr>
        <w:widowControl w:val="0"/>
        <w:bidi/>
        <w:spacing w:after="0" w:line="240" w:lineRule="auto"/>
        <w:rPr>
          <w:rFonts w:eastAsia="Times New Roman" w:cstheme="minorHAnsi"/>
          <w:color w:val="000000"/>
        </w:rPr>
      </w:pPr>
    </w:p>
    <w:p w14:paraId="1C34640E" w14:textId="77777777" w:rsidR="00FC2BBE" w:rsidRDefault="00FC2BBE" w:rsidP="00FC2BBE">
      <w:pPr>
        <w:widowControl w:val="0"/>
        <w:bidi/>
        <w:spacing w:after="0" w:line="240" w:lineRule="auto"/>
        <w:rPr>
          <w:rFonts w:eastAsia="Times New Roman" w:cstheme="minorHAnsi"/>
          <w:color w:val="000000"/>
        </w:rPr>
      </w:pPr>
      <w:r w:rsidRPr="00FC2BBE">
        <w:rPr>
          <w:rFonts w:eastAsia="Times New Roman" w:cstheme="minorHAnsi"/>
          <w:color w:val="EE0000"/>
          <w:rtl/>
        </w:rPr>
        <w:t>ملاحظة</w:t>
      </w:r>
      <w:r w:rsidRPr="00FC2BBE">
        <w:rPr>
          <w:rFonts w:eastAsia="Times New Roman" w:cstheme="minorHAnsi"/>
          <w:color w:val="000000"/>
          <w:rtl/>
        </w:rPr>
        <w:t>: في بعض الحالات، قد يتم الانتقال إلى جزر سوومنلينا يوم الخميس بعد الظهر</w:t>
      </w:r>
      <w:r w:rsidRPr="00FC2BBE">
        <w:rPr>
          <w:rFonts w:eastAsia="Times New Roman" w:cstheme="minorHAnsi"/>
          <w:color w:val="000000"/>
        </w:rPr>
        <w:t>.</w:t>
      </w:r>
    </w:p>
    <w:p w14:paraId="5FF2BDA1" w14:textId="77777777" w:rsidR="00C25700" w:rsidRDefault="00C25700" w:rsidP="00C25700">
      <w:pPr>
        <w:widowControl w:val="0"/>
        <w:bidi/>
        <w:spacing w:after="0" w:line="240" w:lineRule="auto"/>
        <w:rPr>
          <w:rFonts w:eastAsia="Times New Roman" w:cstheme="minorHAnsi"/>
          <w:color w:val="000000"/>
        </w:rPr>
      </w:pPr>
    </w:p>
    <w:p w14:paraId="5DFB5E9C" w14:textId="700F1665" w:rsidR="00C25700" w:rsidRPr="00C25700" w:rsidRDefault="00C25700" w:rsidP="00C25700">
      <w:pPr>
        <w:widowControl w:val="0"/>
        <w:bidi/>
        <w:spacing w:after="0" w:line="240" w:lineRule="auto"/>
        <w:rPr>
          <w:rFonts w:eastAsia="Times New Roman" w:cstheme="minorHAnsi"/>
          <w:color w:val="000000"/>
        </w:rPr>
      </w:pPr>
      <w:r w:rsidRPr="00C25700">
        <w:rPr>
          <w:rFonts w:cstheme="minorHAnsi"/>
          <w:b/>
          <w:bCs/>
          <w:color w:val="002060"/>
        </w:rPr>
        <w:t>:</w:t>
      </w:r>
      <w:r w:rsidRPr="00C25700">
        <w:rPr>
          <w:rFonts w:cstheme="minorHAnsi"/>
          <w:b/>
          <w:bCs/>
          <w:color w:val="002060"/>
        </w:rPr>
        <w:t xml:space="preserve"> </w:t>
      </w:r>
      <w:r w:rsidRPr="00C25700">
        <w:rPr>
          <w:rFonts w:cstheme="minorHAnsi"/>
          <w:b/>
          <w:bCs/>
          <w:color w:val="002060"/>
        </w:rPr>
        <w:t xml:space="preserve">08 </w:t>
      </w:r>
      <w:r w:rsidRPr="00C25700">
        <w:rPr>
          <w:rFonts w:cstheme="minorHAnsi"/>
          <w:b/>
          <w:bCs/>
          <w:color w:val="002060"/>
          <w:rtl/>
        </w:rPr>
        <w:t>تالين (السبت)</w:t>
      </w:r>
      <w:r w:rsidRPr="00C25700">
        <w:rPr>
          <w:rFonts w:eastAsia="Times New Roman" w:cstheme="minorHAnsi"/>
          <w:color w:val="000000"/>
        </w:rPr>
        <w:br/>
      </w:r>
      <w:r w:rsidRPr="00C25700">
        <w:rPr>
          <w:rFonts w:eastAsia="Times New Roman" w:cstheme="minorHAnsi"/>
          <w:color w:val="000000"/>
          <w:rtl/>
        </w:rPr>
        <w:t>عاصمة إستونيا مدينة رائعة حافظت على مركزها التاريخي من العصور الوسطى بحالة ممتازة. ستستمتعون بجولة بانورامية تشمل أسوار المدينة، الكنائس، الساحات، والشوارع القديمة المليئة بالأماكن السياحية. في فترة ما بعد الظهر، سيكون لديكم وقت حر لاستكشاف المدينة على راحتكم</w:t>
      </w:r>
      <w:r w:rsidRPr="00C25700">
        <w:rPr>
          <w:rFonts w:eastAsia="Times New Roman" w:cstheme="minorHAnsi"/>
          <w:color w:val="000000"/>
        </w:rPr>
        <w:t>.</w:t>
      </w:r>
    </w:p>
    <w:p w14:paraId="0256641B" w14:textId="77777777" w:rsidR="00C25700" w:rsidRPr="00FC2BBE" w:rsidRDefault="00C25700" w:rsidP="00C25700">
      <w:pPr>
        <w:widowControl w:val="0"/>
        <w:bidi/>
        <w:spacing w:after="0" w:line="240" w:lineRule="auto"/>
        <w:rPr>
          <w:rFonts w:eastAsia="Times New Roman" w:cstheme="minorHAnsi"/>
          <w:color w:val="000000"/>
        </w:rPr>
      </w:pPr>
    </w:p>
    <w:p w14:paraId="5B2C8BC2" w14:textId="6C3323DA" w:rsidR="000032A8" w:rsidRDefault="00C25700" w:rsidP="00C25700">
      <w:pPr>
        <w:widowControl w:val="0"/>
        <w:bidi/>
        <w:spacing w:after="0" w:line="240" w:lineRule="auto"/>
        <w:rPr>
          <w:rFonts w:cstheme="minorHAnsi"/>
          <w:b/>
          <w:bCs/>
          <w:color w:val="002060"/>
          <w:rtl/>
        </w:rPr>
      </w:pPr>
      <w:r w:rsidRPr="00C25700">
        <w:rPr>
          <w:rFonts w:cstheme="minorHAnsi"/>
          <w:b/>
          <w:bCs/>
          <w:color w:val="002060"/>
        </w:rPr>
        <w:t>:</w:t>
      </w:r>
      <w:r w:rsidRPr="00C25700">
        <w:rPr>
          <w:rFonts w:cstheme="minorHAnsi"/>
          <w:b/>
          <w:bCs/>
          <w:color w:val="002060"/>
        </w:rPr>
        <w:t xml:space="preserve"> </w:t>
      </w:r>
      <w:r w:rsidRPr="00C25700">
        <w:rPr>
          <w:rFonts w:cstheme="minorHAnsi"/>
          <w:b/>
          <w:bCs/>
          <w:color w:val="002060"/>
        </w:rPr>
        <w:t xml:space="preserve">09 </w:t>
      </w:r>
      <w:r w:rsidRPr="00C25700">
        <w:rPr>
          <w:rFonts w:cstheme="minorHAnsi"/>
          <w:b/>
          <w:bCs/>
          <w:color w:val="002060"/>
          <w:rtl/>
        </w:rPr>
        <w:t>تالين (الأحد)</w:t>
      </w:r>
    </w:p>
    <w:p w14:paraId="13877EE2" w14:textId="6EA92FD5" w:rsidR="000032A8" w:rsidRPr="000032A8" w:rsidRDefault="000032A8" w:rsidP="000032A8">
      <w:pPr>
        <w:widowControl w:val="0"/>
        <w:pBdr>
          <w:top w:val="nil"/>
          <w:left w:val="nil"/>
          <w:bottom w:val="nil"/>
          <w:right w:val="nil"/>
          <w:between w:val="nil"/>
        </w:pBdr>
        <w:bidi/>
        <w:spacing w:after="0" w:line="240" w:lineRule="auto"/>
        <w:rPr>
          <w:rFonts w:eastAsia="Times New Roman" w:cstheme="minorHAnsi"/>
          <w:color w:val="000000"/>
          <w:rtl/>
          <w:lang w:val="es-ES" w:bidi="ar-JO"/>
        </w:rPr>
      </w:pPr>
      <w:r w:rsidRPr="000032A8">
        <w:rPr>
          <w:rFonts w:eastAsia="Times New Roman" w:cstheme="minorHAnsi"/>
          <w:color w:val="000000"/>
          <w:rtl/>
        </w:rPr>
        <w:t>بعد الإفطار، تنتهي رحلتنا، تاركةً لكم ذكريات جميلة لا تُنس</w:t>
      </w:r>
      <w:r>
        <w:rPr>
          <w:rFonts w:eastAsia="Times New Roman" w:cstheme="minorHAnsi" w:hint="cs"/>
          <w:color w:val="000000"/>
          <w:rtl/>
        </w:rPr>
        <w:t>ى</w:t>
      </w:r>
      <w:r>
        <w:rPr>
          <w:rFonts w:eastAsia="Times New Roman" w:cstheme="minorHAnsi"/>
          <w:color w:val="000000"/>
        </w:rPr>
        <w:t>.</w:t>
      </w:r>
    </w:p>
    <w:p w14:paraId="618921DC" w14:textId="77777777" w:rsidR="000032A8" w:rsidRPr="000032A8" w:rsidRDefault="000032A8" w:rsidP="000032A8">
      <w:pPr>
        <w:widowControl w:val="0"/>
        <w:pBdr>
          <w:top w:val="nil"/>
          <w:left w:val="nil"/>
          <w:bottom w:val="nil"/>
          <w:right w:val="nil"/>
          <w:between w:val="nil"/>
        </w:pBdr>
        <w:bidi/>
        <w:spacing w:after="0" w:line="240" w:lineRule="auto"/>
        <w:rPr>
          <w:rFonts w:cstheme="minorHAnsi"/>
          <w:rtl/>
          <w:lang w:val="es-ES" w:bidi="ar-JO"/>
        </w:rPr>
      </w:pPr>
    </w:p>
    <w:p w14:paraId="2CDFFEAB" w14:textId="77777777" w:rsidR="000032A8" w:rsidRDefault="000032A8" w:rsidP="000032A8">
      <w:pPr>
        <w:widowControl w:val="0"/>
        <w:bidi/>
        <w:spacing w:after="0" w:line="240" w:lineRule="auto"/>
        <w:rPr>
          <w:rFonts w:cstheme="minorHAnsi"/>
          <w:color w:val="FF0000"/>
        </w:rPr>
      </w:pPr>
      <w:r w:rsidRPr="00203026">
        <w:rPr>
          <w:rFonts w:ascii="Arial" w:hAnsi="Arial" w:cs="Arial" w:hint="cs"/>
          <w:color w:val="FF0000"/>
          <w:rtl/>
        </w:rPr>
        <w:t>الأسعار</w:t>
      </w:r>
      <w:r w:rsidRPr="00203026">
        <w:rPr>
          <w:rFonts w:cstheme="minorHAnsi"/>
          <w:color w:val="FF0000"/>
          <w:rtl/>
        </w:rPr>
        <w:t xml:space="preserve"> </w:t>
      </w:r>
      <w:r w:rsidRPr="00203026">
        <w:rPr>
          <w:rFonts w:ascii="Arial" w:hAnsi="Arial" w:cs="Arial" w:hint="cs"/>
          <w:color w:val="FF0000"/>
          <w:rtl/>
        </w:rPr>
        <w:t>تشمل</w:t>
      </w:r>
      <w:r w:rsidRPr="00203026">
        <w:rPr>
          <w:rFonts w:cstheme="minorHAnsi"/>
          <w:color w:val="FF0000"/>
          <w:rtl/>
        </w:rPr>
        <w:t xml:space="preserve">: </w:t>
      </w:r>
    </w:p>
    <w:p w14:paraId="57796C1C" w14:textId="77777777" w:rsidR="00C25700" w:rsidRDefault="00C25700" w:rsidP="00C25700">
      <w:pPr>
        <w:widowControl w:val="0"/>
        <w:bidi/>
        <w:spacing w:after="0" w:line="240" w:lineRule="auto"/>
        <w:rPr>
          <w:rFonts w:cstheme="minorHAnsi"/>
          <w:color w:val="FF0000"/>
        </w:rPr>
      </w:pPr>
    </w:p>
    <w:p w14:paraId="3C8028BB" w14:textId="77777777" w:rsidR="00C25700" w:rsidRPr="00C25700" w:rsidRDefault="00C25700" w:rsidP="00C25700">
      <w:pPr>
        <w:widowControl w:val="0"/>
        <w:numPr>
          <w:ilvl w:val="0"/>
          <w:numId w:val="10"/>
        </w:numPr>
        <w:bidi/>
        <w:spacing w:after="0" w:line="240" w:lineRule="auto"/>
        <w:rPr>
          <w:rFonts w:eastAsia="Times New Roman" w:cstheme="minorHAnsi"/>
          <w:color w:val="000000"/>
        </w:rPr>
      </w:pPr>
      <w:r w:rsidRPr="00C25700">
        <w:rPr>
          <w:rFonts w:eastAsia="Times New Roman" w:cstheme="minorHAnsi"/>
          <w:color w:val="000000"/>
          <w:rtl/>
        </w:rPr>
        <w:t>رحلة بالقارب</w:t>
      </w:r>
      <w:r w:rsidRPr="00C25700">
        <w:rPr>
          <w:rFonts w:eastAsia="Times New Roman" w:cstheme="minorHAnsi"/>
          <w:color w:val="000000"/>
        </w:rPr>
        <w:t xml:space="preserve">: </w:t>
      </w:r>
      <w:r w:rsidRPr="00C25700">
        <w:rPr>
          <w:rFonts w:eastAsia="Times New Roman" w:cstheme="minorHAnsi"/>
          <w:color w:val="000000"/>
          <w:rtl/>
        </w:rPr>
        <w:t>إلى جزر سوومنلينا في هلسنكي</w:t>
      </w:r>
      <w:r w:rsidRPr="00C25700">
        <w:rPr>
          <w:rFonts w:eastAsia="Times New Roman" w:cstheme="minorHAnsi"/>
          <w:color w:val="000000"/>
        </w:rPr>
        <w:t>.</w:t>
      </w:r>
    </w:p>
    <w:p w14:paraId="1BA75425" w14:textId="77777777" w:rsidR="00C25700" w:rsidRPr="00C25700" w:rsidRDefault="00C25700" w:rsidP="00C25700">
      <w:pPr>
        <w:widowControl w:val="0"/>
        <w:numPr>
          <w:ilvl w:val="0"/>
          <w:numId w:val="10"/>
        </w:numPr>
        <w:bidi/>
        <w:spacing w:after="0" w:line="240" w:lineRule="auto"/>
        <w:rPr>
          <w:rFonts w:eastAsia="Times New Roman" w:cstheme="minorHAnsi"/>
          <w:color w:val="000000"/>
        </w:rPr>
      </w:pPr>
      <w:r w:rsidRPr="00C25700">
        <w:rPr>
          <w:rFonts w:eastAsia="Times New Roman" w:cstheme="minorHAnsi"/>
          <w:color w:val="000000"/>
          <w:rtl/>
        </w:rPr>
        <w:t>جولات مدنية</w:t>
      </w:r>
      <w:r w:rsidRPr="00C25700">
        <w:rPr>
          <w:rFonts w:eastAsia="Times New Roman" w:cstheme="minorHAnsi"/>
          <w:color w:val="000000"/>
        </w:rPr>
        <w:t xml:space="preserve">: </w:t>
      </w:r>
      <w:r w:rsidRPr="00C25700">
        <w:rPr>
          <w:rFonts w:eastAsia="Times New Roman" w:cstheme="minorHAnsi"/>
          <w:color w:val="000000"/>
          <w:rtl/>
        </w:rPr>
        <w:t>في كوبنهاغن، ستوكهولم، وتالين</w:t>
      </w:r>
      <w:r w:rsidRPr="00C25700">
        <w:rPr>
          <w:rFonts w:eastAsia="Times New Roman" w:cstheme="minorHAnsi"/>
          <w:color w:val="000000"/>
        </w:rPr>
        <w:t>.</w:t>
      </w:r>
    </w:p>
    <w:p w14:paraId="7D53CA7B" w14:textId="77777777" w:rsidR="00C25700" w:rsidRPr="00C25700" w:rsidRDefault="00C25700" w:rsidP="00C25700">
      <w:pPr>
        <w:widowControl w:val="0"/>
        <w:numPr>
          <w:ilvl w:val="0"/>
          <w:numId w:val="10"/>
        </w:numPr>
        <w:bidi/>
        <w:spacing w:after="0" w:line="240" w:lineRule="auto"/>
        <w:rPr>
          <w:rFonts w:eastAsia="Times New Roman" w:cstheme="minorHAnsi"/>
          <w:color w:val="000000"/>
        </w:rPr>
      </w:pPr>
      <w:r w:rsidRPr="00C25700">
        <w:rPr>
          <w:rFonts w:eastAsia="Times New Roman" w:cstheme="minorHAnsi"/>
          <w:color w:val="000000"/>
          <w:rtl/>
        </w:rPr>
        <w:t>العبّارات</w:t>
      </w:r>
      <w:r w:rsidRPr="00C25700">
        <w:rPr>
          <w:rFonts w:eastAsia="Times New Roman" w:cstheme="minorHAnsi"/>
          <w:color w:val="000000"/>
        </w:rPr>
        <w:t>:</w:t>
      </w:r>
    </w:p>
    <w:p w14:paraId="128BD5FC" w14:textId="77777777" w:rsidR="00C25700" w:rsidRPr="00C25700" w:rsidRDefault="00C25700" w:rsidP="00C25700">
      <w:pPr>
        <w:widowControl w:val="0"/>
        <w:numPr>
          <w:ilvl w:val="1"/>
          <w:numId w:val="10"/>
        </w:numPr>
        <w:bidi/>
        <w:spacing w:after="0" w:line="240" w:lineRule="auto"/>
        <w:rPr>
          <w:rFonts w:eastAsia="Times New Roman" w:cstheme="minorHAnsi"/>
          <w:color w:val="000000"/>
        </w:rPr>
      </w:pPr>
      <w:r w:rsidRPr="00C25700">
        <w:rPr>
          <w:rFonts w:eastAsia="Times New Roman" w:cstheme="minorHAnsi"/>
          <w:color w:val="000000"/>
          <w:rtl/>
        </w:rPr>
        <w:t>من روستوك (ألمانيا) إلى جيدسر (الدنمارك)</w:t>
      </w:r>
    </w:p>
    <w:p w14:paraId="199CDD6C" w14:textId="77777777" w:rsidR="00C25700" w:rsidRPr="00C25700" w:rsidRDefault="00C25700" w:rsidP="00C25700">
      <w:pPr>
        <w:widowControl w:val="0"/>
        <w:numPr>
          <w:ilvl w:val="1"/>
          <w:numId w:val="10"/>
        </w:numPr>
        <w:bidi/>
        <w:spacing w:after="0" w:line="240" w:lineRule="auto"/>
        <w:rPr>
          <w:rFonts w:eastAsia="Times New Roman" w:cstheme="minorHAnsi"/>
          <w:color w:val="000000"/>
        </w:rPr>
      </w:pPr>
      <w:r w:rsidRPr="00C25700">
        <w:rPr>
          <w:rFonts w:eastAsia="Times New Roman" w:cstheme="minorHAnsi"/>
          <w:color w:val="000000"/>
          <w:rtl/>
        </w:rPr>
        <w:t>من هلسينغور (الدنمارك) إلى هلسينغبورغ (السويد)</w:t>
      </w:r>
    </w:p>
    <w:p w14:paraId="31E7268B" w14:textId="77777777" w:rsidR="00C25700" w:rsidRPr="00C25700" w:rsidRDefault="00C25700" w:rsidP="00C25700">
      <w:pPr>
        <w:widowControl w:val="0"/>
        <w:numPr>
          <w:ilvl w:val="1"/>
          <w:numId w:val="10"/>
        </w:numPr>
        <w:bidi/>
        <w:spacing w:after="0" w:line="240" w:lineRule="auto"/>
        <w:rPr>
          <w:rFonts w:eastAsia="Times New Roman" w:cstheme="minorHAnsi"/>
          <w:color w:val="000000"/>
        </w:rPr>
      </w:pPr>
      <w:r w:rsidRPr="00C25700">
        <w:rPr>
          <w:rFonts w:eastAsia="Times New Roman" w:cstheme="minorHAnsi"/>
          <w:color w:val="000000"/>
          <w:rtl/>
        </w:rPr>
        <w:t>من ستوكهولم (السويد) إلى توركو (فنلندا)</w:t>
      </w:r>
    </w:p>
    <w:p w14:paraId="0BBE5FB7" w14:textId="77777777" w:rsidR="00C25700" w:rsidRPr="00C25700" w:rsidRDefault="00C25700" w:rsidP="00C25700">
      <w:pPr>
        <w:widowControl w:val="0"/>
        <w:numPr>
          <w:ilvl w:val="1"/>
          <w:numId w:val="10"/>
        </w:numPr>
        <w:bidi/>
        <w:spacing w:after="0" w:line="240" w:lineRule="auto"/>
        <w:rPr>
          <w:rFonts w:eastAsia="Times New Roman" w:cstheme="minorHAnsi"/>
          <w:color w:val="000000"/>
        </w:rPr>
      </w:pPr>
      <w:r w:rsidRPr="00C25700">
        <w:rPr>
          <w:rFonts w:eastAsia="Times New Roman" w:cstheme="minorHAnsi"/>
          <w:color w:val="000000"/>
          <w:rtl/>
        </w:rPr>
        <w:t>من هلسنكي (فنلندا) إلى تالين (إستونيا)</w:t>
      </w:r>
    </w:p>
    <w:p w14:paraId="60EA17CF" w14:textId="77777777" w:rsidR="00C25700" w:rsidRPr="00C25700" w:rsidRDefault="00C25700" w:rsidP="00C25700">
      <w:pPr>
        <w:widowControl w:val="0"/>
        <w:bidi/>
        <w:spacing w:after="0" w:line="240" w:lineRule="auto"/>
        <w:rPr>
          <w:rFonts w:eastAsia="Times New Roman" w:cstheme="minorHAnsi"/>
          <w:color w:val="000000"/>
        </w:rPr>
      </w:pPr>
    </w:p>
    <w:p w14:paraId="392931EA" w14:textId="77777777" w:rsidR="007444B0" w:rsidRDefault="007444B0" w:rsidP="007444B0">
      <w:pPr>
        <w:widowControl w:val="0"/>
        <w:bidi/>
        <w:spacing w:after="0" w:line="240" w:lineRule="auto"/>
        <w:rPr>
          <w:color w:val="FF0000"/>
          <w:rtl/>
          <w:lang w:bidi="ar-JO"/>
        </w:rPr>
      </w:pPr>
    </w:p>
    <w:p w14:paraId="327F92A1" w14:textId="77777777" w:rsidR="000032A8" w:rsidRPr="000032A8" w:rsidRDefault="000032A8" w:rsidP="000032A8">
      <w:pPr>
        <w:widowControl w:val="0"/>
        <w:pBdr>
          <w:top w:val="nil"/>
          <w:left w:val="nil"/>
          <w:bottom w:val="nil"/>
          <w:right w:val="nil"/>
          <w:between w:val="nil"/>
        </w:pBdr>
        <w:bidi/>
        <w:spacing w:after="0" w:line="240" w:lineRule="auto"/>
        <w:rPr>
          <w:rFonts w:cstheme="minorHAnsi"/>
        </w:rPr>
      </w:pPr>
      <w:r w:rsidRPr="000032A8">
        <w:rPr>
          <w:rFonts w:cs="Calibri"/>
          <w:rtl/>
        </w:rPr>
        <w:t>الفنادق المتوقعة:</w:t>
      </w:r>
    </w:p>
    <w:p w14:paraId="6328EB60" w14:textId="77777777" w:rsidR="000032A8" w:rsidRPr="000032A8" w:rsidRDefault="000032A8" w:rsidP="000032A8">
      <w:pPr>
        <w:widowControl w:val="0"/>
        <w:pBdr>
          <w:top w:val="nil"/>
          <w:left w:val="nil"/>
          <w:bottom w:val="nil"/>
          <w:right w:val="nil"/>
          <w:between w:val="nil"/>
        </w:pBdr>
        <w:bidi/>
        <w:spacing w:after="0" w:line="240" w:lineRule="auto"/>
        <w:ind w:left="720"/>
        <w:rPr>
          <w:rFonts w:cstheme="minorHAnsi"/>
        </w:rPr>
      </w:pPr>
    </w:p>
    <w:p w14:paraId="182095AB" w14:textId="33DAA741" w:rsidR="00643F75" w:rsidRDefault="000032A8" w:rsidP="000032A8">
      <w:pPr>
        <w:widowControl w:val="0"/>
        <w:pBdr>
          <w:top w:val="nil"/>
          <w:left w:val="nil"/>
          <w:bottom w:val="nil"/>
          <w:right w:val="nil"/>
          <w:between w:val="nil"/>
        </w:pBdr>
        <w:bidi/>
        <w:spacing w:after="0" w:line="240" w:lineRule="auto"/>
        <w:rPr>
          <w:rFonts w:eastAsia="Arial" w:cstheme="minorHAnsi"/>
        </w:rPr>
      </w:pPr>
      <w:r w:rsidRPr="000032A8">
        <w:rPr>
          <w:rFonts w:cs="Calibri"/>
          <w:rtl/>
        </w:rPr>
        <w:t>يمكن الاطلاع على الفنادق المخصصة لهذه الرحلة في الجزء الأخير من الكتيّب أو من خلال موقع "</w:t>
      </w:r>
      <w:r w:rsidRPr="000032A8">
        <w:rPr>
          <w:rFonts w:cstheme="minorHAnsi"/>
        </w:rPr>
        <w:t>My Trip</w:t>
      </w:r>
      <w:r w:rsidRPr="000032A8">
        <w:rPr>
          <w:rFonts w:cs="Calibri"/>
          <w:rtl/>
        </w:rPr>
        <w:t>".</w:t>
      </w:r>
    </w:p>
    <w:p w14:paraId="5270C955" w14:textId="77777777" w:rsidR="00643F75" w:rsidRDefault="00643F75" w:rsidP="000032A8">
      <w:pPr>
        <w:bidi/>
        <w:rPr>
          <w:lang w:bidi="ar-JO"/>
        </w:rPr>
      </w:pPr>
    </w:p>
    <w:p w14:paraId="454DEE1F" w14:textId="77777777" w:rsidR="00643F75" w:rsidRPr="00643F75" w:rsidRDefault="00643F75" w:rsidP="00643F75">
      <w:pPr>
        <w:pStyle w:val="A1"/>
        <w:bidi/>
        <w:spacing w:line="240" w:lineRule="auto"/>
        <w:rPr>
          <w:rFonts w:ascii="Amasis MT Pro" w:eastAsia="Times New Roman" w:hAnsi="Amasis MT Pro" w:cs="Times New Roman"/>
          <w:bCs/>
          <w:noProof w:val="0"/>
          <w:color w:val="auto"/>
          <w:kern w:val="0"/>
          <w:sz w:val="34"/>
          <w:szCs w:val="34"/>
          <w14:ligatures w14:val="none"/>
        </w:rPr>
      </w:pPr>
    </w:p>
    <w:sectPr w:rsidR="00643F75" w:rsidRPr="00643F7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8CDB4" w14:textId="77777777" w:rsidR="00824981" w:rsidRDefault="00824981" w:rsidP="001A37AE">
      <w:pPr>
        <w:spacing w:after="0" w:line="240" w:lineRule="auto"/>
      </w:pPr>
      <w:r>
        <w:separator/>
      </w:r>
    </w:p>
  </w:endnote>
  <w:endnote w:type="continuationSeparator" w:id="0">
    <w:p w14:paraId="41242F61" w14:textId="77777777" w:rsidR="00824981" w:rsidRDefault="00824981"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0786" w14:textId="77777777" w:rsidR="0048314A" w:rsidRDefault="0048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BBA0" w14:textId="77777777" w:rsidR="002C761B" w:rsidRPr="00FF0B09" w:rsidRDefault="002C761B" w:rsidP="002C761B">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05D3026F" w14:textId="77777777" w:rsidR="002C761B" w:rsidRDefault="002C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96F" w14:textId="77777777" w:rsidR="0048314A" w:rsidRDefault="0048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FFA2B" w14:textId="77777777" w:rsidR="00824981" w:rsidRDefault="00824981" w:rsidP="001A37AE">
      <w:pPr>
        <w:spacing w:after="0" w:line="240" w:lineRule="auto"/>
      </w:pPr>
      <w:r>
        <w:separator/>
      </w:r>
    </w:p>
  </w:footnote>
  <w:footnote w:type="continuationSeparator" w:id="0">
    <w:p w14:paraId="646DA1CB" w14:textId="77777777" w:rsidR="00824981" w:rsidRDefault="00824981"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D1E8" w14:textId="77777777" w:rsidR="0048314A" w:rsidRDefault="0048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F5D" w14:textId="6A84D7C2" w:rsidR="007E4E1D" w:rsidRDefault="00874348">
    <w:pPr>
      <w:pStyle w:val="Header"/>
    </w:pPr>
    <w:r>
      <w:rPr>
        <w:noProof/>
      </w:rPr>
      <w:drawing>
        <wp:anchor distT="0" distB="0" distL="114300" distR="114300" simplePos="0" relativeHeight="251658240" behindDoc="1" locked="0" layoutInCell="1" allowOverlap="1" wp14:anchorId="654FAD26" wp14:editId="0F09D91C">
          <wp:simplePos x="0" y="0"/>
          <wp:positionH relativeFrom="column">
            <wp:posOffset>-600075</wp:posOffset>
          </wp:positionH>
          <wp:positionV relativeFrom="paragraph">
            <wp:posOffset>-352425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8FA1" w14:textId="77777777" w:rsidR="0048314A" w:rsidRDefault="0048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F71B6"/>
    <w:multiLevelType w:val="multilevel"/>
    <w:tmpl w:val="2498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462645"/>
    <w:multiLevelType w:val="hybridMultilevel"/>
    <w:tmpl w:val="A2344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EC5B60"/>
    <w:multiLevelType w:val="hybridMultilevel"/>
    <w:tmpl w:val="8CB6A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3A848C6"/>
    <w:multiLevelType w:val="multilevel"/>
    <w:tmpl w:val="3CB44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D309A9"/>
    <w:multiLevelType w:val="hybridMultilevel"/>
    <w:tmpl w:val="882A3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8529662">
    <w:abstractNumId w:val="1"/>
  </w:num>
  <w:num w:numId="2" w16cid:durableId="1361975579">
    <w:abstractNumId w:val="8"/>
  </w:num>
  <w:num w:numId="3" w16cid:durableId="577710212">
    <w:abstractNumId w:val="0"/>
  </w:num>
  <w:num w:numId="4" w16cid:durableId="2046173705">
    <w:abstractNumId w:val="9"/>
  </w:num>
  <w:num w:numId="5" w16cid:durableId="696858830">
    <w:abstractNumId w:val="7"/>
  </w:num>
  <w:num w:numId="6" w16cid:durableId="523445321">
    <w:abstractNumId w:val="4"/>
  </w:num>
  <w:num w:numId="7" w16cid:durableId="530264839">
    <w:abstractNumId w:val="6"/>
  </w:num>
  <w:num w:numId="8" w16cid:durableId="1820337735">
    <w:abstractNumId w:val="3"/>
  </w:num>
  <w:num w:numId="9" w16cid:durableId="1307391136">
    <w:abstractNumId w:val="2"/>
  </w:num>
  <w:num w:numId="10" w16cid:durableId="191438949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032A8"/>
    <w:rsid w:val="00014500"/>
    <w:rsid w:val="00017279"/>
    <w:rsid w:val="000446F0"/>
    <w:rsid w:val="00071FD4"/>
    <w:rsid w:val="00074385"/>
    <w:rsid w:val="00091225"/>
    <w:rsid w:val="000944FE"/>
    <w:rsid w:val="00120709"/>
    <w:rsid w:val="001230E6"/>
    <w:rsid w:val="00127988"/>
    <w:rsid w:val="001434D5"/>
    <w:rsid w:val="0016489E"/>
    <w:rsid w:val="001A37AE"/>
    <w:rsid w:val="001A425F"/>
    <w:rsid w:val="00203026"/>
    <w:rsid w:val="00213CC0"/>
    <w:rsid w:val="002203B9"/>
    <w:rsid w:val="00223A9C"/>
    <w:rsid w:val="00265A0C"/>
    <w:rsid w:val="002720BE"/>
    <w:rsid w:val="00274AB6"/>
    <w:rsid w:val="002C02EB"/>
    <w:rsid w:val="002C761B"/>
    <w:rsid w:val="00324CF9"/>
    <w:rsid w:val="00330A06"/>
    <w:rsid w:val="003416E4"/>
    <w:rsid w:val="003575AD"/>
    <w:rsid w:val="00386C3F"/>
    <w:rsid w:val="00394567"/>
    <w:rsid w:val="004139A3"/>
    <w:rsid w:val="00420741"/>
    <w:rsid w:val="00443EF8"/>
    <w:rsid w:val="004608F5"/>
    <w:rsid w:val="00474B85"/>
    <w:rsid w:val="00475828"/>
    <w:rsid w:val="0048314A"/>
    <w:rsid w:val="004E0688"/>
    <w:rsid w:val="004F0D26"/>
    <w:rsid w:val="00522B4D"/>
    <w:rsid w:val="005449C1"/>
    <w:rsid w:val="005578CA"/>
    <w:rsid w:val="005578FF"/>
    <w:rsid w:val="005801CC"/>
    <w:rsid w:val="005B02EC"/>
    <w:rsid w:val="005F62D8"/>
    <w:rsid w:val="005F7CA5"/>
    <w:rsid w:val="0062661D"/>
    <w:rsid w:val="00633D32"/>
    <w:rsid w:val="006378F4"/>
    <w:rsid w:val="00643F75"/>
    <w:rsid w:val="00661981"/>
    <w:rsid w:val="00664673"/>
    <w:rsid w:val="006A2FEF"/>
    <w:rsid w:val="006E01D4"/>
    <w:rsid w:val="007444B0"/>
    <w:rsid w:val="00746071"/>
    <w:rsid w:val="00750A51"/>
    <w:rsid w:val="0076477E"/>
    <w:rsid w:val="007801BD"/>
    <w:rsid w:val="007A62BE"/>
    <w:rsid w:val="007D6814"/>
    <w:rsid w:val="007E2EF1"/>
    <w:rsid w:val="007E4E1D"/>
    <w:rsid w:val="008035FB"/>
    <w:rsid w:val="00824981"/>
    <w:rsid w:val="0083045C"/>
    <w:rsid w:val="00850F63"/>
    <w:rsid w:val="00874348"/>
    <w:rsid w:val="00897101"/>
    <w:rsid w:val="008B5430"/>
    <w:rsid w:val="008E0D07"/>
    <w:rsid w:val="00916C69"/>
    <w:rsid w:val="00933320"/>
    <w:rsid w:val="0093534E"/>
    <w:rsid w:val="009423BD"/>
    <w:rsid w:val="009E21C3"/>
    <w:rsid w:val="009E4309"/>
    <w:rsid w:val="00A219A0"/>
    <w:rsid w:val="00A3227D"/>
    <w:rsid w:val="00A4258C"/>
    <w:rsid w:val="00AA3041"/>
    <w:rsid w:val="00AB618B"/>
    <w:rsid w:val="00AC2EAC"/>
    <w:rsid w:val="00AD79DA"/>
    <w:rsid w:val="00AF3A26"/>
    <w:rsid w:val="00B02B6F"/>
    <w:rsid w:val="00B038D8"/>
    <w:rsid w:val="00B11805"/>
    <w:rsid w:val="00B22990"/>
    <w:rsid w:val="00B727A8"/>
    <w:rsid w:val="00B87A29"/>
    <w:rsid w:val="00B905B3"/>
    <w:rsid w:val="00BF1275"/>
    <w:rsid w:val="00C25700"/>
    <w:rsid w:val="00C31FD5"/>
    <w:rsid w:val="00C60D87"/>
    <w:rsid w:val="00C86A0C"/>
    <w:rsid w:val="00CF5E42"/>
    <w:rsid w:val="00D005EE"/>
    <w:rsid w:val="00D124F8"/>
    <w:rsid w:val="00D84079"/>
    <w:rsid w:val="00D930B2"/>
    <w:rsid w:val="00DC28EA"/>
    <w:rsid w:val="00E25EF8"/>
    <w:rsid w:val="00E52DF4"/>
    <w:rsid w:val="00E60E66"/>
    <w:rsid w:val="00E61D8E"/>
    <w:rsid w:val="00E940EE"/>
    <w:rsid w:val="00EB4CB1"/>
    <w:rsid w:val="00EF0082"/>
    <w:rsid w:val="00F15D6D"/>
    <w:rsid w:val="00F40F10"/>
    <w:rsid w:val="00F46E2D"/>
    <w:rsid w:val="00F51F66"/>
    <w:rsid w:val="00F614AE"/>
    <w:rsid w:val="00F61DF5"/>
    <w:rsid w:val="00FC2BBE"/>
    <w:rsid w:val="00FC4B4A"/>
    <w:rsid w:val="00FC7B1D"/>
    <w:rsid w:val="00FF60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8E0D07"/>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8E0D07"/>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uropamundo.com/eng/tour_menu.aspx?rutaid=3133&amp;em_search=y&amp;em_search=y&amp;head=s&amp;em_search=y&amp;temp=20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Reservation</cp:lastModifiedBy>
  <cp:revision>2</cp:revision>
  <dcterms:created xsi:type="dcterms:W3CDTF">2026-03-26T12:46:00Z</dcterms:created>
  <dcterms:modified xsi:type="dcterms:W3CDTF">2026-03-26T12:46:00Z</dcterms:modified>
</cp:coreProperties>
</file>